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0FEA" w14:textId="78E16EA4"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4037E">
        <w:rPr>
          <w:rFonts w:eastAsia="Times New Roman" w:cs="Arial"/>
          <w:b/>
          <w:bCs/>
          <w:sz w:val="36"/>
          <w:szCs w:val="36"/>
        </w:rPr>
        <w:t>Privacy</w:t>
      </w:r>
      <w:r w:rsidR="001768CD">
        <w:rPr>
          <w:rFonts w:eastAsia="Times New Roman" w:cs="Arial"/>
          <w:b/>
          <w:bCs/>
          <w:sz w:val="36"/>
          <w:szCs w:val="36"/>
        </w:rPr>
        <w:t xml:space="preserve"> 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46E5D405" w14:textId="0D4AA68E" w:rsidR="007E77E7" w:rsidRPr="003129F2" w:rsidRDefault="00647998" w:rsidP="007E77E7">
      <w:pPr>
        <w:spacing w:before="120" w:line="260" w:lineRule="atLeast"/>
        <w:jc w:val="both"/>
        <w:rPr>
          <w:rFonts w:eastAsia="Calibri" w:cs="Arial"/>
        </w:rPr>
      </w:pPr>
      <w:r>
        <w:rPr>
          <w:rFonts w:eastAsia="Calibri" w:cs="Arial"/>
        </w:rPr>
        <w:t xml:space="preserve">To </w:t>
      </w:r>
      <w:r w:rsidR="006D0E38">
        <w:rPr>
          <w:rFonts w:eastAsia="Calibri" w:cs="Arial"/>
        </w:rPr>
        <w:t xml:space="preserve">ensure </w:t>
      </w:r>
      <w:r w:rsidR="007E77E7">
        <w:rPr>
          <w:rFonts w:eastAsia="Calibri" w:cs="Arial"/>
        </w:rPr>
        <w:t xml:space="preserve">Country Kidz is </w:t>
      </w:r>
      <w:r w:rsidR="00636D67">
        <w:rPr>
          <w:rFonts w:eastAsia="Calibri" w:cs="Arial"/>
        </w:rPr>
        <w:t>with regards to</w:t>
      </w:r>
      <w:r w:rsidR="007E77E7" w:rsidRPr="003129F2">
        <w:rPr>
          <w:rFonts w:eastAsia="Calibri" w:cs="Arial"/>
        </w:rPr>
        <w:t xml:space="preserve"> its privacy responsibilities under the Privacy Act 2020</w:t>
      </w:r>
      <w:r w:rsidR="007E77E7">
        <w:rPr>
          <w:rFonts w:eastAsia="Calibri" w:cs="Arial"/>
        </w:rPr>
        <w:t>.</w:t>
      </w:r>
    </w:p>
    <w:p w14:paraId="6D8ECD7B" w14:textId="7A03A6CB" w:rsidR="00F811A9" w:rsidRPr="00C37AA1" w:rsidRDefault="002E7142" w:rsidP="007E77E7">
      <w:pPr>
        <w:spacing w:before="240" w:line="260" w:lineRule="atLeast"/>
        <w:jc w:val="both"/>
        <w:rPr>
          <w:rFonts w:eastAsia="Times New Roman" w:cs="Arial"/>
          <w:b/>
          <w:bCs/>
          <w:sz w:val="28"/>
          <w:szCs w:val="28"/>
        </w:rPr>
      </w:pPr>
      <w:r w:rsidRPr="00C37AA1">
        <w:rPr>
          <w:rFonts w:eastAsia="Times New Roman" w:cs="Arial"/>
          <w:b/>
          <w:bCs/>
          <w:sz w:val="28"/>
          <w:szCs w:val="28"/>
        </w:rPr>
        <w:t>Objective</w:t>
      </w:r>
    </w:p>
    <w:p w14:paraId="28C53503" w14:textId="4D43E191" w:rsidR="0047008D" w:rsidRPr="0047008D" w:rsidRDefault="0047008D" w:rsidP="006E204E">
      <w:pPr>
        <w:keepNext/>
        <w:keepLines/>
        <w:spacing w:before="240" w:after="240" w:line="240" w:lineRule="auto"/>
        <w:jc w:val="both"/>
        <w:outlineLvl w:val="0"/>
        <w:rPr>
          <w:rFonts w:eastAsia="Times New Roman" w:cs="Arial"/>
        </w:rPr>
      </w:pPr>
      <w:r w:rsidRPr="0047008D">
        <w:rPr>
          <w:rFonts w:eastAsia="Times New Roman" w:cs="Arial"/>
        </w:rPr>
        <w:t>To</w:t>
      </w:r>
      <w:r w:rsidRPr="0047008D">
        <w:rPr>
          <w:rFonts w:eastAsia="Times New Roman" w:cs="Arial"/>
        </w:rPr>
        <w:t xml:space="preserve"> protect the privacy of </w:t>
      </w:r>
      <w:r w:rsidRPr="0047008D">
        <w:rPr>
          <w:rFonts w:eastAsia="Times New Roman" w:cs="Arial"/>
        </w:rPr>
        <w:t>tamariki</w:t>
      </w:r>
      <w:r w:rsidRPr="0047008D">
        <w:rPr>
          <w:rFonts w:eastAsia="Times New Roman" w:cs="Arial"/>
        </w:rPr>
        <w:t xml:space="preserve"> and </w:t>
      </w:r>
      <w:r w:rsidRPr="0047008D">
        <w:rPr>
          <w:rFonts w:eastAsia="Times New Roman" w:cs="Arial"/>
        </w:rPr>
        <w:t>whānau</w:t>
      </w:r>
      <w:r w:rsidRPr="0047008D">
        <w:rPr>
          <w:rFonts w:eastAsia="Times New Roman" w:cs="Arial"/>
        </w:rPr>
        <w:t xml:space="preserve"> </w:t>
      </w:r>
      <w:r w:rsidR="00A0288C">
        <w:rPr>
          <w:rFonts w:eastAsia="Times New Roman" w:cs="Arial"/>
        </w:rPr>
        <w:t>engaged with Country Kidz</w:t>
      </w:r>
      <w:r w:rsidRPr="0047008D">
        <w:rPr>
          <w:rFonts w:eastAsia="Times New Roman" w:cs="Arial"/>
        </w:rPr>
        <w:t xml:space="preserve">, and </w:t>
      </w:r>
      <w:r w:rsidR="00A0288C">
        <w:rPr>
          <w:rFonts w:eastAsia="Times New Roman" w:cs="Arial"/>
        </w:rPr>
        <w:t>kaiako</w:t>
      </w:r>
      <w:r w:rsidRPr="0047008D">
        <w:rPr>
          <w:rFonts w:eastAsia="Times New Roman" w:cs="Arial"/>
        </w:rPr>
        <w:t xml:space="preserve"> employed by our service, and in so doing adhere to the Privacy Act 2020.</w:t>
      </w:r>
    </w:p>
    <w:p w14:paraId="01E98D7E" w14:textId="53B02D43" w:rsidR="006E204E" w:rsidRPr="00C37AA1" w:rsidRDefault="006E204E" w:rsidP="006E204E">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Policy</w:t>
      </w:r>
    </w:p>
    <w:p w14:paraId="00483110" w14:textId="5905C83C" w:rsidR="00847A78" w:rsidRPr="005D3E26" w:rsidRDefault="00847A78" w:rsidP="00847A78">
      <w:pPr>
        <w:spacing w:line="260" w:lineRule="atLeast"/>
        <w:jc w:val="both"/>
        <w:rPr>
          <w:rFonts w:eastAsia="Calibri" w:cs="Arial"/>
        </w:rPr>
      </w:pPr>
      <w:r w:rsidRPr="005D3E26">
        <w:rPr>
          <w:rFonts w:eastAsia="Calibri" w:cs="Arial"/>
        </w:rPr>
        <w:t xml:space="preserve">The Privacy Act 2020 sets out protections for individual's right to privacy, including the privacy of </w:t>
      </w:r>
      <w:r w:rsidRPr="005D3E26">
        <w:rPr>
          <w:rFonts w:eastAsia="Calibri" w:cs="Arial"/>
        </w:rPr>
        <w:t>tamariki</w:t>
      </w:r>
      <w:r w:rsidRPr="005D3E26">
        <w:rPr>
          <w:rFonts w:eastAsia="Calibri" w:cs="Arial"/>
        </w:rPr>
        <w:t xml:space="preserve"> attending </w:t>
      </w:r>
      <w:r w:rsidRPr="005D3E26">
        <w:rPr>
          <w:rFonts w:eastAsia="Calibri" w:cs="Arial"/>
        </w:rPr>
        <w:t xml:space="preserve">Country Kidz, </w:t>
      </w:r>
      <w:r w:rsidRPr="005D3E26">
        <w:rPr>
          <w:rFonts w:eastAsia="Calibri" w:cs="Arial"/>
        </w:rPr>
        <w:t xml:space="preserve">their </w:t>
      </w:r>
      <w:r w:rsidRPr="005D3E26">
        <w:rPr>
          <w:rFonts w:eastAsia="Calibri" w:cs="Arial"/>
        </w:rPr>
        <w:t>whānau, and kaiako</w:t>
      </w:r>
      <w:r w:rsidRPr="005D3E26">
        <w:rPr>
          <w:rFonts w:eastAsia="Calibri" w:cs="Arial"/>
        </w:rPr>
        <w:t xml:space="preserve">.  As a licensed early childhood education centre receiving government subsidies, we are, however, required to collect some information in order to operate our service and meet government requirements for our sector.  </w:t>
      </w:r>
      <w:r w:rsidR="003F1A6C" w:rsidRPr="005D3E26">
        <w:rPr>
          <w:rFonts w:eastAsia="Calibri" w:cs="Arial"/>
        </w:rPr>
        <w:t>Tamariki</w:t>
      </w:r>
      <w:r w:rsidRPr="005D3E26">
        <w:rPr>
          <w:rFonts w:eastAsia="Calibri" w:cs="Arial"/>
        </w:rPr>
        <w:t xml:space="preserve">, their </w:t>
      </w:r>
      <w:r w:rsidR="003F1A6C" w:rsidRPr="005D3E26">
        <w:rPr>
          <w:rFonts w:eastAsia="Calibri" w:cs="Arial"/>
        </w:rPr>
        <w:t>whānau</w:t>
      </w:r>
      <w:r w:rsidRPr="005D3E26">
        <w:rPr>
          <w:rFonts w:eastAsia="Calibri" w:cs="Arial"/>
        </w:rPr>
        <w:t xml:space="preserve"> and </w:t>
      </w:r>
      <w:r w:rsidR="003F1A6C" w:rsidRPr="005D3E26">
        <w:rPr>
          <w:rFonts w:eastAsia="Calibri" w:cs="Arial"/>
        </w:rPr>
        <w:t xml:space="preserve">all Country Kidz </w:t>
      </w:r>
      <w:r w:rsidRPr="005D3E26">
        <w:rPr>
          <w:rFonts w:eastAsia="Calibri" w:cs="Arial"/>
        </w:rPr>
        <w:t>staff are entitled to know what information is being collected and its purpose; and who information about them is being shared with and why.</w:t>
      </w:r>
      <w:r w:rsidR="00C767D7">
        <w:rPr>
          <w:rFonts w:eastAsia="Calibri" w:cs="Arial"/>
        </w:rPr>
        <w:t xml:space="preserve">  This information is given to all staff members as part of the induction process.</w:t>
      </w:r>
    </w:p>
    <w:p w14:paraId="3E70B5B9" w14:textId="127DF9B7" w:rsidR="00847A78" w:rsidRPr="005D3E26" w:rsidRDefault="00847A78" w:rsidP="00847A78">
      <w:pPr>
        <w:rPr>
          <w:rFonts w:eastAsia="Times New Roman" w:cs="Arial"/>
        </w:rPr>
      </w:pPr>
      <w:r w:rsidRPr="005D3E26">
        <w:rPr>
          <w:rFonts w:eastAsia="Times New Roman" w:cs="Arial"/>
        </w:rPr>
        <w:t>The Privacy Act has 13 Information Privacy Principles (IPPs) which outline how personal information is collected, stored, accessed, corrected, used and</w:t>
      </w:r>
      <w:r w:rsidR="00CC37D5" w:rsidRPr="005D3E26">
        <w:rPr>
          <w:rFonts w:eastAsia="Times New Roman" w:cs="Arial"/>
        </w:rPr>
        <w:t>/or</w:t>
      </w:r>
      <w:r w:rsidRPr="005D3E26">
        <w:rPr>
          <w:rFonts w:eastAsia="Times New Roman" w:cs="Arial"/>
        </w:rPr>
        <w:t xml:space="preserve"> disclosed</w:t>
      </w:r>
      <w:r w:rsidR="00CC37D5" w:rsidRPr="005D3E26">
        <w:rPr>
          <w:rFonts w:eastAsia="Times New Roman" w:cs="Arial"/>
        </w:rPr>
        <w:t xml:space="preserve"> and this includes </w:t>
      </w:r>
      <w:r w:rsidR="00002D37" w:rsidRPr="005D3E26">
        <w:rPr>
          <w:rFonts w:eastAsia="Times New Roman" w:cs="Arial"/>
        </w:rPr>
        <w:t>what and how Country Kidz uses the information it legally has to collate with regards to enrolment</w:t>
      </w:r>
      <w:r w:rsidRPr="005D3E26">
        <w:rPr>
          <w:rFonts w:eastAsia="Times New Roman" w:cs="Arial"/>
        </w:rPr>
        <w:t>.</w:t>
      </w:r>
    </w:p>
    <w:p w14:paraId="04F85DCA" w14:textId="77777777" w:rsidR="00847A78" w:rsidRPr="005D3E26" w:rsidRDefault="00847A78" w:rsidP="00847A78">
      <w:pPr>
        <w:rPr>
          <w:rFonts w:eastAsia="Times New Roman" w:cs="Arial"/>
        </w:rPr>
      </w:pPr>
      <w:r w:rsidRPr="005D3E26">
        <w:rPr>
          <w:rFonts w:eastAsia="Times New Roman" w:cs="Arial"/>
        </w:rPr>
        <w:t>In summary, the IPPs are:</w:t>
      </w:r>
    </w:p>
    <w:p w14:paraId="4732D138"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Only collect the information you need</w:t>
      </w:r>
    </w:p>
    <w:p w14:paraId="03912C16"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Where possible, get the information directly from the person</w:t>
      </w:r>
    </w:p>
    <w:p w14:paraId="7354FA31"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Be clear about what the information will be used for</w:t>
      </w:r>
    </w:p>
    <w:p w14:paraId="1E0F1E77"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Use fair and reasonable ways of collecting information</w:t>
      </w:r>
    </w:p>
    <w:p w14:paraId="45108E07"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Keep information safe</w:t>
      </w:r>
    </w:p>
    <w:p w14:paraId="2725715F"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Let people access information about themselves</w:t>
      </w:r>
    </w:p>
    <w:p w14:paraId="627B0048"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Correct information if the person thinks it is wrong</w:t>
      </w:r>
    </w:p>
    <w:p w14:paraId="23C6C1E5"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Make sure information is accurate before you use it</w:t>
      </w:r>
    </w:p>
    <w:p w14:paraId="1B092BB6"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Only keep information as long as you need it</w:t>
      </w:r>
    </w:p>
    <w:p w14:paraId="49DE9D77"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Only use the information for the purpose you collected it</w:t>
      </w:r>
    </w:p>
    <w:p w14:paraId="7C4BA87B"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Only share personal information if you have a good reason</w:t>
      </w:r>
    </w:p>
    <w:p w14:paraId="7D8B771B"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Only send personal information overseas, if the agency outside of New Zealand, if there are similar safeguards to those in the Privacy Act.</w:t>
      </w:r>
    </w:p>
    <w:p w14:paraId="6A6553E5" w14:textId="77777777" w:rsidR="00847A78" w:rsidRPr="005D3E26" w:rsidRDefault="00847A78" w:rsidP="00847A78">
      <w:pPr>
        <w:pStyle w:val="ListParagraph"/>
        <w:numPr>
          <w:ilvl w:val="0"/>
          <w:numId w:val="41"/>
        </w:numPr>
        <w:ind w:left="714" w:hanging="357"/>
        <w:contextualSpacing w:val="0"/>
        <w:rPr>
          <w:rFonts w:eastAsia="Times New Roman" w:cs="Arial"/>
        </w:rPr>
      </w:pPr>
      <w:r w:rsidRPr="005D3E26">
        <w:rPr>
          <w:rFonts w:eastAsia="Times New Roman" w:cs="Arial"/>
        </w:rPr>
        <w:t>Only use individual identifiers if it is clearly allowed.</w:t>
      </w:r>
    </w:p>
    <w:p w14:paraId="46558A4B" w14:textId="1973012F" w:rsidR="00847A78" w:rsidRPr="005D3E26" w:rsidRDefault="00002D37" w:rsidP="00847A78">
      <w:pPr>
        <w:rPr>
          <w:rFonts w:eastAsia="Times New Roman" w:cs="Arial"/>
        </w:rPr>
      </w:pPr>
      <w:r w:rsidRPr="005D3E26">
        <w:rPr>
          <w:rFonts w:eastAsia="Times New Roman" w:cs="Arial"/>
        </w:rPr>
        <w:t>Country Kidz</w:t>
      </w:r>
      <w:r w:rsidR="00847A78" w:rsidRPr="005D3E26">
        <w:rPr>
          <w:rFonts w:eastAsia="Times New Roman" w:cs="Arial"/>
        </w:rPr>
        <w:t xml:space="preserve"> has appointed a privacy officer</w:t>
      </w:r>
      <w:r w:rsidRPr="005D3E26">
        <w:rPr>
          <w:rFonts w:eastAsia="Times New Roman" w:cs="Arial"/>
        </w:rPr>
        <w:t>, which is the Centre Manager</w:t>
      </w:r>
      <w:r w:rsidR="005F1C34" w:rsidRPr="005D3E26">
        <w:rPr>
          <w:rFonts w:eastAsia="Times New Roman" w:cs="Arial"/>
        </w:rPr>
        <w:t xml:space="preserve">, who undertakes privacy training to ensure they are aware of their responsibilities regarding the Privacy Act 2020. </w:t>
      </w:r>
      <w:r w:rsidR="00847A78" w:rsidRPr="005D3E26">
        <w:rPr>
          <w:rFonts w:eastAsia="Times New Roman" w:cs="Arial"/>
        </w:rPr>
        <w:t>The responsibilities of the privacy officer are to:</w:t>
      </w:r>
    </w:p>
    <w:p w14:paraId="5AA7436D" w14:textId="77777777" w:rsidR="00847A78" w:rsidRPr="005D3E26" w:rsidRDefault="00847A78" w:rsidP="00847A78">
      <w:pPr>
        <w:pStyle w:val="ListParagraph"/>
        <w:numPr>
          <w:ilvl w:val="0"/>
          <w:numId w:val="40"/>
        </w:numPr>
        <w:ind w:left="714" w:hanging="357"/>
        <w:contextualSpacing w:val="0"/>
        <w:rPr>
          <w:rFonts w:eastAsia="Times New Roman" w:cs="Arial"/>
        </w:rPr>
      </w:pPr>
      <w:r w:rsidRPr="005D3E26">
        <w:rPr>
          <w:rFonts w:eastAsia="Times New Roman" w:cs="Arial"/>
        </w:rPr>
        <w:t>Encourage the centre to comply with the information privacy principles</w:t>
      </w:r>
    </w:p>
    <w:p w14:paraId="5DD280D1" w14:textId="77777777" w:rsidR="00847A78" w:rsidRPr="005D3E26" w:rsidRDefault="00847A78" w:rsidP="00847A78">
      <w:pPr>
        <w:pStyle w:val="ListParagraph"/>
        <w:numPr>
          <w:ilvl w:val="0"/>
          <w:numId w:val="40"/>
        </w:numPr>
        <w:ind w:left="714" w:hanging="357"/>
        <w:contextualSpacing w:val="0"/>
        <w:rPr>
          <w:rFonts w:eastAsia="Times New Roman" w:cs="Arial"/>
        </w:rPr>
      </w:pPr>
      <w:r w:rsidRPr="005D3E26">
        <w:rPr>
          <w:rFonts w:eastAsia="Times New Roman" w:cs="Arial"/>
        </w:rPr>
        <w:lastRenderedPageBreak/>
        <w:t>Deal with requests for personal information</w:t>
      </w:r>
    </w:p>
    <w:p w14:paraId="6FA4B20E" w14:textId="77777777" w:rsidR="00847A78" w:rsidRPr="005D3E26" w:rsidRDefault="00847A78" w:rsidP="00847A78">
      <w:pPr>
        <w:pStyle w:val="ListParagraph"/>
        <w:numPr>
          <w:ilvl w:val="0"/>
          <w:numId w:val="40"/>
        </w:numPr>
        <w:ind w:left="714" w:hanging="357"/>
        <w:contextualSpacing w:val="0"/>
        <w:rPr>
          <w:rFonts w:eastAsia="Times New Roman" w:cs="Arial"/>
        </w:rPr>
      </w:pPr>
      <w:r w:rsidRPr="005D3E26">
        <w:rPr>
          <w:rFonts w:eastAsia="Times New Roman" w:cs="Arial"/>
        </w:rPr>
        <w:t>Work with the Privacy Commissioner in relation to investigations</w:t>
      </w:r>
    </w:p>
    <w:p w14:paraId="032E5614" w14:textId="77777777" w:rsidR="00F04436" w:rsidRPr="005D3E26" w:rsidRDefault="00847A78" w:rsidP="00F04436">
      <w:pPr>
        <w:pStyle w:val="ListParagraph"/>
        <w:numPr>
          <w:ilvl w:val="0"/>
          <w:numId w:val="40"/>
        </w:numPr>
        <w:ind w:left="714" w:hanging="357"/>
        <w:contextualSpacing w:val="0"/>
        <w:rPr>
          <w:rFonts w:eastAsia="Times New Roman" w:cs="Arial"/>
          <w:b/>
          <w:bCs/>
        </w:rPr>
      </w:pPr>
      <w:r w:rsidRPr="005D3E26">
        <w:rPr>
          <w:rFonts w:eastAsia="Times New Roman" w:cs="Arial"/>
        </w:rPr>
        <w:t>Ensure that the centre complies with the Privacy Act</w:t>
      </w:r>
    </w:p>
    <w:p w14:paraId="60CE8655" w14:textId="44FE531D" w:rsidR="00847A78" w:rsidRDefault="00A01B0D" w:rsidP="00A01B0D">
      <w:pPr>
        <w:spacing w:before="240" w:after="240" w:line="240" w:lineRule="auto"/>
        <w:rPr>
          <w:rFonts w:eastAsia="Times New Roman" w:cs="Arial"/>
        </w:rPr>
      </w:pPr>
      <w:r>
        <w:t>To</w:t>
      </w:r>
      <w:r w:rsidR="005D3E26">
        <w:t xml:space="preserve"> prevent privacy breaches, Country Kidz</w:t>
      </w:r>
      <w:r w:rsidR="00847A78">
        <w:t xml:space="preserve"> undertakes a regular annual Privacy Impact Assessments and robust staff induction/training on privacy issues.</w:t>
      </w:r>
      <w:r>
        <w:rPr>
          <w:rFonts w:eastAsia="Times New Roman" w:cs="Arial"/>
          <w:b/>
          <w:bCs/>
          <w:color w:val="365F91"/>
          <w:sz w:val="28"/>
          <w:szCs w:val="28"/>
        </w:rPr>
        <w:t xml:space="preserve">  </w:t>
      </w:r>
      <w:r w:rsidR="00847A78" w:rsidRPr="00DB70A0">
        <w:rPr>
          <w:rFonts w:eastAsia="Times New Roman" w:cs="Arial"/>
        </w:rPr>
        <w:t xml:space="preserve">All staff are required to report </w:t>
      </w:r>
      <w:r w:rsidR="00847A78" w:rsidRPr="00A01B0D">
        <w:rPr>
          <w:rFonts w:eastAsia="Times New Roman" w:cs="Arial"/>
          <w:bCs/>
        </w:rPr>
        <w:t xml:space="preserve">potential privacy breaches that they become aware of as soon as possible to </w:t>
      </w:r>
      <w:r w:rsidRPr="00A01B0D">
        <w:rPr>
          <w:rFonts w:eastAsia="Times New Roman" w:cs="Arial"/>
          <w:bCs/>
        </w:rPr>
        <w:t>our</w:t>
      </w:r>
      <w:r w:rsidR="00847A78" w:rsidRPr="00A01B0D">
        <w:rPr>
          <w:rFonts w:eastAsia="Times New Roman" w:cs="Arial"/>
          <w:bCs/>
        </w:rPr>
        <w:t xml:space="preserve"> privacy officer.</w:t>
      </w:r>
      <w:r>
        <w:rPr>
          <w:rFonts w:eastAsia="Times New Roman" w:cs="Arial"/>
          <w:bCs/>
        </w:rPr>
        <w:t xml:space="preserve">  </w:t>
      </w:r>
      <w:r w:rsidR="00847A78" w:rsidRPr="00DB70A0">
        <w:rPr>
          <w:rFonts w:eastAsia="Times New Roman" w:cs="Arial"/>
        </w:rPr>
        <w:t xml:space="preserve">Where a potential </w:t>
      </w:r>
      <w:r w:rsidR="00847A78" w:rsidRPr="00A01B0D">
        <w:rPr>
          <w:rFonts w:eastAsia="Times New Roman" w:cs="Arial"/>
          <w:bCs/>
        </w:rPr>
        <w:t>privacy breach</w:t>
      </w:r>
      <w:r w:rsidR="00847A78" w:rsidRPr="00DB70A0">
        <w:rPr>
          <w:rFonts w:eastAsia="Times New Roman" w:cs="Arial"/>
          <w:b/>
        </w:rPr>
        <w:t xml:space="preserve"> </w:t>
      </w:r>
      <w:r w:rsidR="00847A78" w:rsidRPr="00DB70A0">
        <w:rPr>
          <w:rFonts w:eastAsia="Times New Roman" w:cs="Arial"/>
        </w:rPr>
        <w:t xml:space="preserve">has been discovered, the </w:t>
      </w:r>
      <w:r w:rsidR="00944E7F">
        <w:rPr>
          <w:rFonts w:eastAsia="Times New Roman" w:cs="Arial"/>
        </w:rPr>
        <w:t>Country Kidz</w:t>
      </w:r>
      <w:r w:rsidR="00847A78">
        <w:rPr>
          <w:rFonts w:eastAsia="Times New Roman" w:cs="Arial"/>
        </w:rPr>
        <w:t xml:space="preserve"> privacy officer will</w:t>
      </w:r>
      <w:r w:rsidR="00847A78" w:rsidRPr="00DB70A0">
        <w:rPr>
          <w:rFonts w:eastAsia="Times New Roman" w:cs="Arial"/>
        </w:rPr>
        <w:t xml:space="preserve"> take immediate steps to contain and assess the situation on an urgent basis.</w:t>
      </w:r>
    </w:p>
    <w:tbl>
      <w:tblPr>
        <w:tblStyle w:val="TableGrid"/>
        <w:tblW w:w="0" w:type="auto"/>
        <w:tblLook w:val="04A0" w:firstRow="1" w:lastRow="0" w:firstColumn="1" w:lastColumn="0" w:noHBand="0" w:noVBand="1"/>
      </w:tblPr>
      <w:tblGrid>
        <w:gridCol w:w="9016"/>
      </w:tblGrid>
      <w:tr w:rsidR="00847A78" w14:paraId="369D9265" w14:textId="77777777" w:rsidTr="00BB7391">
        <w:tc>
          <w:tcPr>
            <w:tcW w:w="9016" w:type="dxa"/>
          </w:tcPr>
          <w:p w14:paraId="6E045C51" w14:textId="77777777" w:rsidR="00847A78" w:rsidRPr="008E33BF" w:rsidRDefault="00847A78" w:rsidP="00BB7391">
            <w:pPr>
              <w:spacing w:before="60" w:after="60" w:line="240" w:lineRule="auto"/>
              <w:rPr>
                <w:rFonts w:eastAsia="Times New Roman" w:cs="Arial"/>
                <w:sz w:val="20"/>
                <w:szCs w:val="20"/>
                <w:lang w:val="mi-NZ"/>
              </w:rPr>
            </w:pPr>
            <w:r w:rsidRPr="008E33BF">
              <w:rPr>
                <w:rFonts w:eastAsia="Times New Roman" w:cs="Arial"/>
                <w:sz w:val="20"/>
                <w:szCs w:val="20"/>
                <w:lang w:val="mi-NZ"/>
              </w:rPr>
              <w:t xml:space="preserve">A </w:t>
            </w:r>
            <w:r w:rsidRPr="008E33BF">
              <w:rPr>
                <w:rFonts w:eastAsia="Times New Roman" w:cs="Arial"/>
                <w:b/>
                <w:bCs/>
                <w:sz w:val="20"/>
                <w:szCs w:val="20"/>
                <w:lang w:val="mi-NZ"/>
              </w:rPr>
              <w:t>privacy breach</w:t>
            </w:r>
            <w:r w:rsidRPr="008E33BF">
              <w:rPr>
                <w:rFonts w:eastAsia="Times New Roman" w:cs="Arial"/>
                <w:sz w:val="20"/>
                <w:szCs w:val="20"/>
                <w:lang w:val="mi-NZ"/>
              </w:rPr>
              <w:t>, in relation to personal information held by an agency,—</w:t>
            </w:r>
          </w:p>
          <w:p w14:paraId="38568FC7" w14:textId="77777777" w:rsidR="00847A78" w:rsidRPr="008E33BF" w:rsidRDefault="00847A78" w:rsidP="00847A78">
            <w:pPr>
              <w:pStyle w:val="ListParagraph"/>
              <w:numPr>
                <w:ilvl w:val="0"/>
                <w:numId w:val="42"/>
              </w:numPr>
              <w:spacing w:before="60" w:after="60" w:line="240" w:lineRule="auto"/>
              <w:contextualSpacing w:val="0"/>
              <w:rPr>
                <w:rFonts w:eastAsia="Times New Roman" w:cs="Arial"/>
                <w:sz w:val="20"/>
                <w:szCs w:val="20"/>
                <w:lang w:val="mi-NZ"/>
              </w:rPr>
            </w:pPr>
            <w:r>
              <w:rPr>
                <w:rFonts w:eastAsia="Times New Roman" w:cs="Arial"/>
                <w:sz w:val="20"/>
                <w:szCs w:val="20"/>
                <w:lang w:val="mi-NZ"/>
              </w:rPr>
              <w:t xml:space="preserve">Means - </w:t>
            </w:r>
          </w:p>
          <w:p w14:paraId="6BD6A4F9" w14:textId="77777777" w:rsidR="00847A78" w:rsidRDefault="00847A78" w:rsidP="00847A78">
            <w:pPr>
              <w:pStyle w:val="ListParagraph"/>
              <w:numPr>
                <w:ilvl w:val="0"/>
                <w:numId w:val="43"/>
              </w:numPr>
              <w:spacing w:before="60" w:after="60" w:line="240" w:lineRule="auto"/>
              <w:contextualSpacing w:val="0"/>
              <w:rPr>
                <w:rFonts w:eastAsia="Times New Roman" w:cs="Arial"/>
                <w:sz w:val="20"/>
                <w:szCs w:val="20"/>
                <w:lang w:val="mi-NZ"/>
              </w:rPr>
            </w:pPr>
            <w:r w:rsidRPr="008E33BF">
              <w:rPr>
                <w:rFonts w:eastAsia="Times New Roman" w:cs="Arial"/>
                <w:sz w:val="20"/>
                <w:szCs w:val="20"/>
                <w:lang w:val="mi-NZ"/>
              </w:rPr>
              <w:t>unauthorised or accidental access to, or disclosure, alteration, loss, or destruction of, the personal information; or</w:t>
            </w:r>
          </w:p>
          <w:p w14:paraId="2483E2F0" w14:textId="77777777" w:rsidR="00847A78" w:rsidRDefault="00847A78" w:rsidP="00847A78">
            <w:pPr>
              <w:pStyle w:val="ListParagraph"/>
              <w:numPr>
                <w:ilvl w:val="0"/>
                <w:numId w:val="43"/>
              </w:numPr>
              <w:spacing w:before="60" w:after="60" w:line="240" w:lineRule="auto"/>
              <w:contextualSpacing w:val="0"/>
              <w:rPr>
                <w:rFonts w:eastAsia="Times New Roman" w:cs="Arial"/>
                <w:sz w:val="20"/>
                <w:szCs w:val="20"/>
                <w:lang w:val="mi-NZ"/>
              </w:rPr>
            </w:pPr>
            <w:r w:rsidRPr="008E33BF">
              <w:rPr>
                <w:rFonts w:eastAsia="Times New Roman" w:cs="Arial"/>
                <w:sz w:val="20"/>
                <w:szCs w:val="20"/>
                <w:lang w:val="mi-NZ"/>
              </w:rPr>
              <w:t>an action that prevents the agency from accessing the information on either a temporary or permanent basis; and</w:t>
            </w:r>
          </w:p>
          <w:p w14:paraId="72A5DC0A" w14:textId="77777777" w:rsidR="00847A78" w:rsidRPr="008E33BF" w:rsidRDefault="00847A78" w:rsidP="00847A78">
            <w:pPr>
              <w:pStyle w:val="ListParagraph"/>
              <w:numPr>
                <w:ilvl w:val="0"/>
                <w:numId w:val="42"/>
              </w:numPr>
              <w:spacing w:before="60" w:after="60" w:line="240" w:lineRule="auto"/>
              <w:contextualSpacing w:val="0"/>
              <w:rPr>
                <w:rFonts w:eastAsia="Times New Roman" w:cs="Arial"/>
                <w:sz w:val="20"/>
                <w:szCs w:val="20"/>
                <w:lang w:val="mi-NZ"/>
              </w:rPr>
            </w:pPr>
            <w:r w:rsidRPr="008E33BF">
              <w:rPr>
                <w:rFonts w:eastAsia="Times New Roman" w:cs="Arial"/>
                <w:sz w:val="20"/>
                <w:szCs w:val="20"/>
                <w:lang w:val="mi-NZ"/>
              </w:rPr>
              <w:t>xincludes any of the things listed in paragraph (a)</w:t>
            </w:r>
            <w:r w:rsidRPr="008E33BF">
              <w:rPr>
                <w:rFonts w:ascii="Tahoma" w:eastAsia="Times New Roman" w:hAnsi="Tahoma" w:cs="Tahoma"/>
                <w:sz w:val="20"/>
                <w:szCs w:val="20"/>
                <w:lang w:val="mi-NZ"/>
              </w:rPr>
              <w:t>﻿</w:t>
            </w:r>
            <w:r w:rsidRPr="008E33BF">
              <w:rPr>
                <w:rFonts w:eastAsia="Times New Roman" w:cs="Arial"/>
                <w:sz w:val="20"/>
                <w:szCs w:val="20"/>
                <w:lang w:val="mi-NZ"/>
              </w:rPr>
              <w:t>(i) or an action under paragraph (a)</w:t>
            </w:r>
            <w:r w:rsidRPr="008E33BF">
              <w:rPr>
                <w:rFonts w:ascii="Tahoma" w:eastAsia="Times New Roman" w:hAnsi="Tahoma" w:cs="Tahoma"/>
                <w:sz w:val="20"/>
                <w:szCs w:val="20"/>
                <w:lang w:val="mi-NZ"/>
              </w:rPr>
              <w:t>﻿</w:t>
            </w:r>
            <w:r w:rsidRPr="008E33BF">
              <w:rPr>
                <w:rFonts w:eastAsia="Times New Roman" w:cs="Arial"/>
                <w:sz w:val="20"/>
                <w:szCs w:val="20"/>
                <w:lang w:val="mi-NZ"/>
              </w:rPr>
              <w:t>(ii), whether or not it</w:t>
            </w:r>
            <w:r>
              <w:rPr>
                <w:rFonts w:eastAsia="Times New Roman" w:cs="Arial"/>
                <w:sz w:val="20"/>
                <w:szCs w:val="20"/>
                <w:lang w:val="mi-NZ"/>
              </w:rPr>
              <w:t xml:space="preserve"> - </w:t>
            </w:r>
          </w:p>
          <w:p w14:paraId="5FF75714" w14:textId="77777777" w:rsidR="00847A78" w:rsidRDefault="00847A78" w:rsidP="00847A78">
            <w:pPr>
              <w:pStyle w:val="ListParagraph"/>
              <w:numPr>
                <w:ilvl w:val="0"/>
                <w:numId w:val="44"/>
              </w:numPr>
              <w:spacing w:before="60" w:after="60" w:line="240" w:lineRule="auto"/>
              <w:contextualSpacing w:val="0"/>
              <w:rPr>
                <w:rFonts w:eastAsia="Times New Roman" w:cs="Arial"/>
                <w:sz w:val="20"/>
                <w:szCs w:val="20"/>
                <w:lang w:val="mi-NZ"/>
              </w:rPr>
            </w:pPr>
            <w:r w:rsidRPr="008E33BF">
              <w:rPr>
                <w:rFonts w:eastAsia="Times New Roman" w:cs="Arial"/>
                <w:sz w:val="20"/>
                <w:szCs w:val="20"/>
                <w:lang w:val="mi-NZ"/>
              </w:rPr>
              <w:t>was caused by a person inside or outside the agency; or</w:t>
            </w:r>
          </w:p>
          <w:p w14:paraId="2ED48663" w14:textId="77777777" w:rsidR="00847A78" w:rsidRDefault="00847A78" w:rsidP="00847A78">
            <w:pPr>
              <w:pStyle w:val="ListParagraph"/>
              <w:numPr>
                <w:ilvl w:val="0"/>
                <w:numId w:val="44"/>
              </w:numPr>
              <w:spacing w:before="60" w:after="60" w:line="240" w:lineRule="auto"/>
              <w:contextualSpacing w:val="0"/>
              <w:rPr>
                <w:rFonts w:eastAsia="Times New Roman" w:cs="Arial"/>
                <w:sz w:val="20"/>
                <w:szCs w:val="20"/>
                <w:lang w:val="mi-NZ"/>
              </w:rPr>
            </w:pPr>
            <w:r w:rsidRPr="008E33BF">
              <w:rPr>
                <w:rFonts w:eastAsia="Times New Roman" w:cs="Arial"/>
                <w:sz w:val="20"/>
                <w:szCs w:val="20"/>
                <w:lang w:val="mi-NZ"/>
              </w:rPr>
              <w:t>is attributable in whole or in part to any action by the agency; or</w:t>
            </w:r>
          </w:p>
          <w:p w14:paraId="2A3461ED" w14:textId="77777777" w:rsidR="00847A78" w:rsidRPr="008E33BF" w:rsidRDefault="00847A78" w:rsidP="00847A78">
            <w:pPr>
              <w:pStyle w:val="ListParagraph"/>
              <w:numPr>
                <w:ilvl w:val="0"/>
                <w:numId w:val="44"/>
              </w:numPr>
              <w:spacing w:before="60" w:after="60" w:line="240" w:lineRule="auto"/>
              <w:contextualSpacing w:val="0"/>
              <w:rPr>
                <w:rFonts w:eastAsia="Times New Roman" w:cs="Arial"/>
                <w:sz w:val="20"/>
                <w:szCs w:val="20"/>
                <w:lang w:val="mi-NZ"/>
              </w:rPr>
            </w:pPr>
            <w:r w:rsidRPr="008E33BF">
              <w:rPr>
                <w:rFonts w:eastAsia="Times New Roman" w:cs="Arial"/>
                <w:sz w:val="20"/>
                <w:szCs w:val="20"/>
                <w:lang w:val="mi-NZ"/>
              </w:rPr>
              <w:t>is ongoing.</w:t>
            </w:r>
          </w:p>
        </w:tc>
      </w:tr>
    </w:tbl>
    <w:p w14:paraId="5606099A" w14:textId="77777777" w:rsidR="00847A78" w:rsidRPr="00DB70A0" w:rsidRDefault="00847A78" w:rsidP="00847A78">
      <w:pPr>
        <w:rPr>
          <w:rFonts w:eastAsia="Times New Roman" w:cs="Arial"/>
        </w:rPr>
      </w:pPr>
    </w:p>
    <w:p w14:paraId="7E8C9813" w14:textId="3DD1C63B" w:rsidR="00847A78" w:rsidRPr="00DB70A0" w:rsidRDefault="00944E7F" w:rsidP="00847A78">
      <w:pPr>
        <w:rPr>
          <w:rFonts w:eastAsia="Times New Roman" w:cs="Arial"/>
        </w:rPr>
      </w:pPr>
      <w:r>
        <w:rPr>
          <w:rFonts w:eastAsia="Times New Roman" w:cs="Arial"/>
        </w:rPr>
        <w:t>Country Kidz</w:t>
      </w:r>
      <w:r w:rsidR="00847A78" w:rsidRPr="00DB70A0">
        <w:rPr>
          <w:rFonts w:eastAsia="Times New Roman" w:cs="Arial"/>
        </w:rPr>
        <w:t xml:space="preserve"> will undertake an initial investigation to determine what has happened and take steps to stop it from continuing and/or becoming worse. Certain privacy breaches also must be 'notified' both to the Privacy Commissioner and to the people affected.  </w:t>
      </w:r>
      <w:r w:rsidR="00DE3117">
        <w:rPr>
          <w:rFonts w:eastAsia="Times New Roman" w:cs="Arial"/>
        </w:rPr>
        <w:t>Country Kidz</w:t>
      </w:r>
      <w:r w:rsidR="00847A78" w:rsidRPr="00DB70A0">
        <w:rPr>
          <w:rFonts w:eastAsia="Times New Roman" w:cs="Arial"/>
        </w:rPr>
        <w:t xml:space="preserve"> is in breach of the Privacy Act and liable for a fine if it does not adhere to these requirements</w:t>
      </w:r>
      <w:r w:rsidR="000B5AEF">
        <w:rPr>
          <w:rFonts w:eastAsia="Times New Roman" w:cs="Arial"/>
        </w:rPr>
        <w:t xml:space="preserve">. </w:t>
      </w:r>
      <w:r w:rsidR="00847A78" w:rsidRPr="00DB70A0">
        <w:rPr>
          <w:rFonts w:eastAsia="Times New Roman" w:cs="Arial"/>
        </w:rPr>
        <w:t xml:space="preserve">If the breach has or is likely to cause serious harm to affected individuals, </w:t>
      </w:r>
      <w:r w:rsidR="00DE3117">
        <w:rPr>
          <w:rFonts w:eastAsia="Times New Roman" w:cs="Arial"/>
        </w:rPr>
        <w:t>Country Kidz</w:t>
      </w:r>
      <w:r w:rsidR="00847A78" w:rsidRPr="00DB70A0">
        <w:rPr>
          <w:rFonts w:eastAsia="Times New Roman" w:cs="Arial"/>
        </w:rPr>
        <w:t xml:space="preserve"> </w:t>
      </w:r>
      <w:r w:rsidR="00847A78">
        <w:rPr>
          <w:rFonts w:eastAsia="Times New Roman" w:cs="Arial"/>
        </w:rPr>
        <w:t>will</w:t>
      </w:r>
      <w:r w:rsidR="00847A78" w:rsidRPr="00DB70A0">
        <w:rPr>
          <w:rFonts w:eastAsia="Times New Roman" w:cs="Arial"/>
        </w:rPr>
        <w:t xml:space="preserve"> notify the breach to the Privacy Commissioner and the affected individual(s) as soon as practicable after becoming aware of the breach. </w:t>
      </w:r>
    </w:p>
    <w:p w14:paraId="72B308DC" w14:textId="77777777" w:rsidR="00847A78" w:rsidRPr="00DB70A0" w:rsidRDefault="00847A78" w:rsidP="00847A78">
      <w:pPr>
        <w:rPr>
          <w:rFonts w:eastAsia="Times New Roman" w:cs="Arial"/>
        </w:rPr>
      </w:pPr>
      <w:r w:rsidRPr="00DB70A0">
        <w:rPr>
          <w:rFonts w:eastAsia="Times New Roman" w:cs="Arial"/>
        </w:rPr>
        <w:t xml:space="preserve">When determining whether the breach is likely to cause serious harm, the following factors </w:t>
      </w:r>
      <w:r>
        <w:rPr>
          <w:rFonts w:eastAsia="Times New Roman" w:cs="Arial"/>
        </w:rPr>
        <w:t>will</w:t>
      </w:r>
      <w:r w:rsidRPr="00DB70A0">
        <w:rPr>
          <w:rFonts w:eastAsia="Times New Roman" w:cs="Arial"/>
        </w:rPr>
        <w:t xml:space="preserve"> be considered:</w:t>
      </w:r>
    </w:p>
    <w:p w14:paraId="5967D8C8" w14:textId="77777777" w:rsidR="00847A78" w:rsidRPr="00DB70A0" w:rsidRDefault="00847A78" w:rsidP="00847A78">
      <w:pPr>
        <w:pStyle w:val="ListParagraph"/>
        <w:numPr>
          <w:ilvl w:val="0"/>
          <w:numId w:val="40"/>
        </w:numPr>
        <w:ind w:left="714" w:hanging="357"/>
        <w:contextualSpacing w:val="0"/>
        <w:rPr>
          <w:rFonts w:eastAsia="Times New Roman" w:cs="Arial"/>
        </w:rPr>
      </w:pPr>
      <w:r w:rsidRPr="00DB70A0">
        <w:rPr>
          <w:rFonts w:eastAsia="Times New Roman" w:cs="Arial"/>
        </w:rPr>
        <w:t>The actions have been taken to reduce the risk of harm following the breach</w:t>
      </w:r>
    </w:p>
    <w:p w14:paraId="7FF44A0B" w14:textId="77777777" w:rsidR="00847A78" w:rsidRPr="00DB70A0" w:rsidRDefault="00847A78" w:rsidP="00847A78">
      <w:pPr>
        <w:pStyle w:val="ListParagraph"/>
        <w:numPr>
          <w:ilvl w:val="0"/>
          <w:numId w:val="40"/>
        </w:numPr>
        <w:ind w:left="714" w:hanging="357"/>
        <w:contextualSpacing w:val="0"/>
        <w:rPr>
          <w:rFonts w:eastAsia="Times New Roman" w:cs="Arial"/>
        </w:rPr>
      </w:pPr>
      <w:r w:rsidRPr="00DB70A0">
        <w:rPr>
          <w:rFonts w:eastAsia="Times New Roman" w:cs="Arial"/>
        </w:rPr>
        <w:t>Whether the personal information is sensitive in nature (information about children)</w:t>
      </w:r>
    </w:p>
    <w:p w14:paraId="59C97C95" w14:textId="77777777" w:rsidR="00847A78" w:rsidRPr="00DB70A0" w:rsidRDefault="00847A78" w:rsidP="00847A78">
      <w:pPr>
        <w:pStyle w:val="ListParagraph"/>
        <w:numPr>
          <w:ilvl w:val="0"/>
          <w:numId w:val="40"/>
        </w:numPr>
        <w:ind w:left="714" w:hanging="357"/>
        <w:contextualSpacing w:val="0"/>
        <w:rPr>
          <w:rFonts w:eastAsia="Times New Roman" w:cs="Arial"/>
        </w:rPr>
      </w:pPr>
      <w:r w:rsidRPr="00DB70A0">
        <w:rPr>
          <w:rFonts w:eastAsia="Times New Roman" w:cs="Arial"/>
        </w:rPr>
        <w:t>The nature of the harm that may be caused to affected individuals</w:t>
      </w:r>
    </w:p>
    <w:p w14:paraId="21BD523F" w14:textId="77777777" w:rsidR="00847A78" w:rsidRPr="00DB70A0" w:rsidRDefault="00847A78" w:rsidP="00847A78">
      <w:pPr>
        <w:pStyle w:val="ListParagraph"/>
        <w:numPr>
          <w:ilvl w:val="0"/>
          <w:numId w:val="40"/>
        </w:numPr>
        <w:ind w:left="714" w:hanging="357"/>
        <w:contextualSpacing w:val="0"/>
        <w:rPr>
          <w:rFonts w:eastAsia="Times New Roman" w:cs="Arial"/>
        </w:rPr>
      </w:pPr>
      <w:r w:rsidRPr="00DB70A0">
        <w:rPr>
          <w:rFonts w:eastAsia="Times New Roman" w:cs="Arial"/>
        </w:rPr>
        <w:t>The person or body that has obtained or may obtain personal information as a result of the breach (if known)</w:t>
      </w:r>
    </w:p>
    <w:p w14:paraId="770906DC" w14:textId="77777777" w:rsidR="00847A78" w:rsidRPr="00DB70A0" w:rsidRDefault="00847A78" w:rsidP="00847A78">
      <w:pPr>
        <w:pStyle w:val="ListParagraph"/>
        <w:numPr>
          <w:ilvl w:val="0"/>
          <w:numId w:val="40"/>
        </w:numPr>
        <w:ind w:left="714" w:hanging="357"/>
        <w:contextualSpacing w:val="0"/>
        <w:rPr>
          <w:rFonts w:eastAsia="Times New Roman" w:cs="Arial"/>
        </w:rPr>
      </w:pPr>
      <w:r w:rsidRPr="00DB70A0">
        <w:rPr>
          <w:rFonts w:eastAsia="Times New Roman" w:cs="Arial"/>
        </w:rPr>
        <w:t>Whether the personal information is protected by a security measure</w:t>
      </w:r>
    </w:p>
    <w:p w14:paraId="30592D2B" w14:textId="77777777" w:rsidR="00847A78" w:rsidRPr="00DB70A0" w:rsidRDefault="00847A78" w:rsidP="00847A78">
      <w:pPr>
        <w:pStyle w:val="ListParagraph"/>
        <w:numPr>
          <w:ilvl w:val="0"/>
          <w:numId w:val="40"/>
        </w:numPr>
        <w:ind w:left="714" w:hanging="357"/>
        <w:contextualSpacing w:val="0"/>
        <w:rPr>
          <w:rFonts w:eastAsia="Times New Roman" w:cs="Arial"/>
        </w:rPr>
      </w:pPr>
      <w:r w:rsidRPr="00DB70A0">
        <w:rPr>
          <w:rFonts w:eastAsia="Times New Roman" w:cs="Arial"/>
        </w:rPr>
        <w:t>Any other relevant matters</w:t>
      </w:r>
      <w:r>
        <w:rPr>
          <w:rFonts w:eastAsia="Times New Roman" w:cs="Arial"/>
        </w:rPr>
        <w:t>.</w:t>
      </w:r>
    </w:p>
    <w:p w14:paraId="68269F37" w14:textId="77777777" w:rsidR="00847A78" w:rsidRPr="00DB70A0" w:rsidRDefault="00847A78" w:rsidP="00847A78">
      <w:pPr>
        <w:rPr>
          <w:rFonts w:eastAsia="Times New Roman" w:cs="Arial"/>
        </w:rPr>
      </w:pPr>
      <w:r w:rsidRPr="00DB70A0">
        <w:rPr>
          <w:rFonts w:eastAsia="Times New Roman" w:cs="Arial"/>
        </w:rPr>
        <w:t xml:space="preserve">Notifying breaches can be complex and care </w:t>
      </w:r>
      <w:r>
        <w:rPr>
          <w:rFonts w:eastAsia="Times New Roman" w:cs="Arial"/>
        </w:rPr>
        <w:t>will</w:t>
      </w:r>
      <w:r w:rsidRPr="00DB70A0">
        <w:rPr>
          <w:rFonts w:eastAsia="Times New Roman" w:cs="Arial"/>
        </w:rPr>
        <w:t xml:space="preserve"> be taken.  Failure to notify and failure to follow the Privacy Act requirements is an offence.  Reference to the Privacy Commissioner's website and/or seeking legal advice is therefore a step that may be taken by the Privacy Officer from time-to-time.</w:t>
      </w:r>
    </w:p>
    <w:p w14:paraId="7E5FD72C" w14:textId="77777777" w:rsidR="00847A78" w:rsidRDefault="00847A78" w:rsidP="00847A78">
      <w:pPr>
        <w:rPr>
          <w:rFonts w:eastAsia="Times New Roman" w:cs="Arial"/>
          <w:szCs w:val="24"/>
        </w:rPr>
      </w:pPr>
      <w:r>
        <w:rPr>
          <w:rFonts w:eastAsia="Times New Roman" w:cs="Arial"/>
          <w:szCs w:val="24"/>
        </w:rPr>
        <w:t xml:space="preserve">Parents have a right to access and correct the information about them and their child that the Centre holds, with only some limited exceptions.  All privacy information requests should be forwarded to and dealt with promptly by the Centre's </w:t>
      </w:r>
      <w:r w:rsidRPr="00C97B41">
        <w:rPr>
          <w:rFonts w:eastAsia="Times New Roman" w:cs="Arial"/>
          <w:b/>
          <w:szCs w:val="24"/>
        </w:rPr>
        <w:t>privacy officer</w:t>
      </w:r>
      <w:r>
        <w:rPr>
          <w:rFonts w:eastAsia="Times New Roman" w:cs="Arial"/>
          <w:szCs w:val="24"/>
        </w:rPr>
        <w:t xml:space="preserve">, in accordance with all the process and other requirements under the Privacy Act. </w:t>
      </w:r>
    </w:p>
    <w:p w14:paraId="63FC9B86" w14:textId="65F32A17" w:rsidR="00847A78" w:rsidRDefault="00847A78" w:rsidP="00847A78">
      <w:pPr>
        <w:rPr>
          <w:rFonts w:eastAsia="Times New Roman" w:cs="Arial"/>
          <w:szCs w:val="24"/>
        </w:rPr>
      </w:pPr>
      <w:r>
        <w:rPr>
          <w:rFonts w:eastAsia="Times New Roman" w:cs="Arial"/>
          <w:szCs w:val="24"/>
        </w:rPr>
        <w:lastRenderedPageBreak/>
        <w:t xml:space="preserve">Parents and guardians need to be aware that under the Education Act and the Licensing Criteria for ECE services, any government official may request and access any information held by </w:t>
      </w:r>
      <w:r w:rsidR="00325869">
        <w:rPr>
          <w:rFonts w:eastAsia="Times New Roman" w:cs="Arial"/>
          <w:szCs w:val="24"/>
        </w:rPr>
        <w:t>Country Kidz</w:t>
      </w:r>
      <w:r>
        <w:rPr>
          <w:rFonts w:eastAsia="Times New Roman" w:cs="Arial"/>
          <w:szCs w:val="24"/>
        </w:rPr>
        <w:t xml:space="preserve"> about any child or parent.  Further information about dealing with information requests is available on the Privacy Commissioner's website</w:t>
      </w:r>
      <w:r w:rsidR="00325869">
        <w:rPr>
          <w:rFonts w:eastAsia="Times New Roman" w:cs="Arial"/>
          <w:szCs w:val="24"/>
        </w:rPr>
        <w:t xml:space="preserve"> should whānau or kaiako need to be directed for further information</w:t>
      </w:r>
      <w:r>
        <w:rPr>
          <w:rFonts w:eastAsia="Times New Roman" w:cs="Arial"/>
          <w:szCs w:val="24"/>
        </w:rPr>
        <w:t>.</w:t>
      </w:r>
    </w:p>
    <w:p w14:paraId="7EDA0214" w14:textId="60583FD4" w:rsidR="00847A78" w:rsidRDefault="00847A78" w:rsidP="00847A78">
      <w:pPr>
        <w:rPr>
          <w:rFonts w:eastAsia="Times New Roman" w:cs="Arial"/>
          <w:szCs w:val="24"/>
        </w:rPr>
      </w:pPr>
      <w:r>
        <w:rPr>
          <w:rFonts w:eastAsia="Times New Roman" w:cs="Arial"/>
          <w:szCs w:val="24"/>
        </w:rPr>
        <w:t xml:space="preserve">The Ministry of Education requires that all enrolment and attendance information collected about children and their families is retained by the centre for seven years.  This includes health information about the child.  </w:t>
      </w:r>
      <w:r w:rsidR="00F32843">
        <w:rPr>
          <w:rFonts w:eastAsia="Times New Roman" w:cs="Arial"/>
          <w:szCs w:val="24"/>
        </w:rPr>
        <w:t>Country Kidz</w:t>
      </w:r>
      <w:r>
        <w:rPr>
          <w:rFonts w:eastAsia="Times New Roman" w:cs="Arial"/>
          <w:szCs w:val="24"/>
        </w:rPr>
        <w:t xml:space="preserve"> stores this information so that it is retrievable but is otherwise stored securely and safely with controlled access.</w:t>
      </w:r>
      <w:r w:rsidR="00F32843">
        <w:rPr>
          <w:rFonts w:eastAsia="Times New Roman" w:cs="Arial"/>
          <w:szCs w:val="24"/>
        </w:rPr>
        <w:t xml:space="preserve">  W</w:t>
      </w:r>
      <w:r>
        <w:rPr>
          <w:rFonts w:eastAsia="Times New Roman" w:cs="Arial"/>
          <w:szCs w:val="24"/>
        </w:rPr>
        <w:t>hen information is no longer required, it is destroyed so that it cannot be retrieved.</w:t>
      </w:r>
    </w:p>
    <w:p w14:paraId="3B0383EB" w14:textId="53F0D1A9" w:rsidR="00847A78" w:rsidRDefault="00847A78" w:rsidP="00847A78">
      <w:r>
        <w:t xml:space="preserve">Unless otherwise specified by Court Guardianship Order, </w:t>
      </w:r>
      <w:r w:rsidR="00842CA0">
        <w:t xml:space="preserve">Country Kidz </w:t>
      </w:r>
      <w:r>
        <w:t xml:space="preserve">recognises the role of both parents of the child where applicable in relation to information requests about the child, whether parents have separated or remain together.  Only when </w:t>
      </w:r>
      <w:r w:rsidR="00842CA0">
        <w:t>Country Kidz</w:t>
      </w:r>
      <w:r>
        <w:t xml:space="preserve"> is made aware that the Court orders a specific guardianship or custody order, by provision of a copy of that written order to the centre, will </w:t>
      </w:r>
      <w:r w:rsidR="00842CA0">
        <w:t>Country Kidz</w:t>
      </w:r>
      <w:r>
        <w:t xml:space="preserve"> act on such an order and refer any requests for information to the legal guardian named by the Court.</w:t>
      </w:r>
      <w:r w:rsidR="00842CA0">
        <w:t xml:space="preserve">  </w:t>
      </w:r>
      <w:r>
        <w:t xml:space="preserve">It should be noted that it is not </w:t>
      </w:r>
      <w:r w:rsidR="00842CA0">
        <w:t>Country Kidz</w:t>
      </w:r>
      <w:r>
        <w:t xml:space="preserve"> role to become engaged in matters of dispute between parents.</w:t>
      </w:r>
    </w:p>
    <w:p w14:paraId="12F65288" w14:textId="77777777" w:rsidR="00ED2427" w:rsidRPr="005235EC" w:rsidRDefault="00ED2427" w:rsidP="00F84168">
      <w:pPr>
        <w:pStyle w:val="ListParagraph"/>
        <w:keepNext/>
        <w:keepLines/>
        <w:jc w:val="both"/>
        <w:outlineLvl w:val="0"/>
        <w:rPr>
          <w:rFonts w:eastAsia="Times New Roman" w:cs="Arial"/>
          <w:bCs/>
        </w:rPr>
      </w:pPr>
    </w:p>
    <w:p w14:paraId="3D4E0AEA" w14:textId="3CEFAFF7"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500746D0" w:rsidR="009716D3" w:rsidRPr="009716D3" w:rsidRDefault="009716D3" w:rsidP="009716D3">
      <w:pPr>
        <w:spacing w:after="0"/>
        <w:rPr>
          <w:i/>
          <w:iCs/>
          <w:sz w:val="18"/>
          <w:szCs w:val="18"/>
        </w:rPr>
      </w:pPr>
      <w:r w:rsidRPr="009716D3">
        <w:rPr>
          <w:i/>
          <w:iCs/>
          <w:sz w:val="18"/>
          <w:szCs w:val="18"/>
        </w:rPr>
        <w:t xml:space="preserve">Licensing criteria for centre-based ECE services 2021 </w:t>
      </w:r>
      <w:r w:rsidR="00CD728D">
        <w:rPr>
          <w:i/>
          <w:iCs/>
          <w:sz w:val="18"/>
          <w:szCs w:val="18"/>
        </w:rPr>
        <w:t>(</w:t>
      </w:r>
      <w:r w:rsidR="00636D67">
        <w:rPr>
          <w:i/>
          <w:iCs/>
          <w:sz w:val="18"/>
          <w:szCs w:val="18"/>
        </w:rPr>
        <w:t>GMA</w:t>
      </w:r>
      <w:r w:rsidR="00CD728D">
        <w:rPr>
          <w:i/>
          <w:iCs/>
          <w:sz w:val="18"/>
          <w:szCs w:val="18"/>
        </w:rPr>
        <w:t>)</w:t>
      </w:r>
    </w:p>
    <w:p w14:paraId="25785D49" w14:textId="59982412" w:rsidR="000B4BB8" w:rsidRDefault="009716D3" w:rsidP="009716D3">
      <w:pPr>
        <w:spacing w:after="0"/>
        <w:rPr>
          <w:i/>
          <w:iCs/>
          <w:sz w:val="18"/>
          <w:szCs w:val="18"/>
        </w:rPr>
      </w:pPr>
      <w:r w:rsidRPr="009716D3">
        <w:rPr>
          <w:i/>
          <w:iCs/>
          <w:sz w:val="18"/>
          <w:szCs w:val="18"/>
        </w:rPr>
        <w:t xml:space="preserve">Human Rights </w:t>
      </w:r>
      <w:r w:rsidR="002D7669">
        <w:rPr>
          <w:i/>
          <w:iCs/>
          <w:sz w:val="18"/>
          <w:szCs w:val="18"/>
        </w:rPr>
        <w:t>Act 1993 (amendment 2001)</w:t>
      </w:r>
      <w:r w:rsidRPr="009716D3">
        <w:rPr>
          <w:i/>
          <w:iCs/>
          <w:sz w:val="18"/>
          <w:szCs w:val="18"/>
        </w:rPr>
        <w:t xml:space="preserve"> </w:t>
      </w:r>
    </w:p>
    <w:p w14:paraId="70E02CFE" w14:textId="0B1392AB" w:rsidR="009F21C9" w:rsidRDefault="00A0288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Privacy Act 2020</w:t>
      </w:r>
    </w:p>
    <w:p w14:paraId="6F2CEC00" w14:textId="0248A5E3" w:rsidR="00F84168" w:rsidRDefault="00F84168"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Strategic Plan 2022-25</w:t>
      </w:r>
    </w:p>
    <w:p w14:paraId="07109CB9" w14:textId="478E8AE1" w:rsidR="009E113C"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Statement of National Education and Lear</w:t>
      </w:r>
      <w:r w:rsidR="007F5E21">
        <w:rPr>
          <w:rStyle w:val="Hyperlink"/>
          <w:rFonts w:eastAsia="Times New Roman" w:cs="Arial"/>
          <w:i/>
          <w:iCs/>
          <w:color w:val="auto"/>
          <w:sz w:val="18"/>
          <w:szCs w:val="18"/>
          <w:u w:val="none"/>
        </w:rPr>
        <w:t>ning Priorities</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53DD977F" w14:textId="77777777" w:rsidR="009716D3" w:rsidRPr="00C37AA1" w:rsidRDefault="009716D3" w:rsidP="009716D3">
      <w:pPr>
        <w:rPr>
          <w:rStyle w:val="Hyperlink"/>
          <w:rFonts w:eastAsia="Times New Roman" w:cs="Arial"/>
          <w:color w:val="auto"/>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Authorised:</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4907BC9E" w:rsidR="008204A7" w:rsidRPr="008204A7" w:rsidRDefault="00F84168" w:rsidP="00BB7391">
            <w:pPr>
              <w:spacing w:before="120" w:after="0" w:line="240" w:lineRule="auto"/>
              <w:rPr>
                <w:rFonts w:eastAsia="Times New Roman" w:cs="Arial"/>
                <w:sz w:val="18"/>
                <w:szCs w:val="18"/>
                <w:lang w:val="en-US"/>
              </w:rPr>
            </w:pPr>
            <w:r>
              <w:rPr>
                <w:rFonts w:eastAsia="Times New Roman" w:cs="Arial"/>
                <w:sz w:val="18"/>
                <w:szCs w:val="18"/>
                <w:lang w:val="en-US"/>
              </w:rPr>
              <w:t>March</w:t>
            </w:r>
            <w:r w:rsidR="00C04A85">
              <w:rPr>
                <w:rFonts w:eastAsia="Times New Roman" w:cs="Arial"/>
                <w:sz w:val="18"/>
                <w:szCs w:val="18"/>
                <w:lang w:val="en-US"/>
              </w:rPr>
              <w:t xml:space="preserve"> 2022</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46BF1A68"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r w:rsidR="00F84168">
              <w:rPr>
                <w:rFonts w:eastAsia="Times New Roman" w:cs="Arial"/>
                <w:sz w:val="18"/>
                <w:szCs w:val="18"/>
                <w:lang w:val="en-US"/>
              </w:rPr>
              <w:t>February</w:t>
            </w:r>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365650">
              <w:rPr>
                <w:rFonts w:eastAsia="Times New Roman" w:cs="Arial"/>
                <w:sz w:val="18"/>
                <w:szCs w:val="18"/>
                <w:lang w:val="en-US"/>
              </w:rPr>
              <w:t>3</w:t>
            </w:r>
            <w:r w:rsidR="00FA77D8">
              <w:rPr>
                <w:rFonts w:eastAsia="Times New Roman" w:cs="Arial"/>
                <w:sz w:val="18"/>
                <w:szCs w:val="18"/>
                <w:lang w:val="en-US"/>
              </w:rPr>
              <w:t xml:space="preserve"> </w:t>
            </w:r>
            <w:r w:rsidR="00544D43">
              <w:rPr>
                <w:rFonts w:eastAsia="Times New Roman" w:cs="Arial"/>
                <w:sz w:val="18"/>
                <w:szCs w:val="18"/>
                <w:lang w:val="en-US"/>
              </w:rPr>
              <w:t xml:space="preserve">not </w:t>
            </w:r>
            <w:r w:rsidR="00FA77D8">
              <w:rPr>
                <w:rFonts w:eastAsia="Times New Roman" w:cs="Arial"/>
                <w:sz w:val="18"/>
                <w:szCs w:val="18"/>
                <w:lang w:val="en-US"/>
              </w:rPr>
              <w:t>withstanding a change in legislation or criteria</w:t>
            </w:r>
          </w:p>
        </w:tc>
      </w:tr>
    </w:tbl>
    <w:p w14:paraId="51A0B7CE" w14:textId="7AAF67A9" w:rsidR="000E01B6" w:rsidRPr="002270E0" w:rsidRDefault="000E01B6" w:rsidP="002270E0">
      <w:pPr>
        <w:spacing w:after="200" w:line="276" w:lineRule="auto"/>
        <w:rPr>
          <w:rFonts w:eastAsia="Times New Roman" w:cs="Arial"/>
          <w:b/>
          <w:bCs/>
          <w:color w:val="365F91"/>
          <w:sz w:val="28"/>
          <w:szCs w:val="28"/>
        </w:rPr>
      </w:pPr>
    </w:p>
    <w:sectPr w:rsidR="000E01B6" w:rsidRPr="002270E0" w:rsidSect="00C37AA1">
      <w:footerReference w:type="default" r:id="rId9"/>
      <w:headerReference w:type="first" r:id="rId10"/>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3F79" w14:textId="77777777" w:rsidR="001470AE" w:rsidRDefault="001470AE" w:rsidP="00010871">
      <w:pPr>
        <w:spacing w:after="0" w:line="240" w:lineRule="auto"/>
      </w:pPr>
      <w:r>
        <w:separator/>
      </w:r>
    </w:p>
  </w:endnote>
  <w:endnote w:type="continuationSeparator" w:id="0">
    <w:p w14:paraId="44505675" w14:textId="77777777" w:rsidR="001470AE" w:rsidRDefault="001470AE"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CC32" w14:textId="77777777" w:rsidR="001470AE" w:rsidRDefault="001470AE" w:rsidP="00010871">
      <w:pPr>
        <w:spacing w:after="0" w:line="240" w:lineRule="auto"/>
      </w:pPr>
      <w:r>
        <w:separator/>
      </w:r>
    </w:p>
  </w:footnote>
  <w:footnote w:type="continuationSeparator" w:id="0">
    <w:p w14:paraId="4757F5A4" w14:textId="77777777" w:rsidR="001470AE" w:rsidRDefault="001470AE"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42C5" w14:textId="5B5EC4C0" w:rsidR="00C37AA1" w:rsidRDefault="0064037E" w:rsidP="00C37AA1">
    <w:pPr>
      <w:pStyle w:val="Footer"/>
      <w:rPr>
        <w:sz w:val="16"/>
      </w:rPr>
    </w:pPr>
    <w:r>
      <w:rPr>
        <w:sz w:val="16"/>
      </w:rPr>
      <w:t>GMA</w:t>
    </w:r>
    <w:r w:rsidR="00C37AA1">
      <w:rPr>
        <w:sz w:val="16"/>
      </w:rPr>
      <w:t xml:space="preserve"> Policy - </w:t>
    </w:r>
    <w:r>
      <w:rPr>
        <w:sz w:val="16"/>
      </w:rPr>
      <w:t>March</w:t>
    </w:r>
    <w:r w:rsidR="00C37AA1">
      <w:rPr>
        <w:sz w:val="16"/>
      </w:rPr>
      <w:t xml:space="preserve"> 2022 </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204523"/>
    <w:multiLevelType w:val="hybridMultilevel"/>
    <w:tmpl w:val="374A98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C9F0ED9"/>
    <w:multiLevelType w:val="hybridMultilevel"/>
    <w:tmpl w:val="3DA43D78"/>
    <w:lvl w:ilvl="0" w:tplc="43E4F914">
      <w:start w:val="1"/>
      <w:numFmt w:val="lowerRoman"/>
      <w:lvlText w:val="(%1)"/>
      <w:lvlJc w:val="left"/>
      <w:pPr>
        <w:ind w:left="1440" w:hanging="720"/>
      </w:pPr>
      <w:rPr>
        <w:rFonts w:hint="default"/>
      </w:rPr>
    </w:lvl>
    <w:lvl w:ilvl="1" w:tplc="04810019" w:tentative="1">
      <w:start w:val="1"/>
      <w:numFmt w:val="lowerLetter"/>
      <w:lvlText w:val="%2."/>
      <w:lvlJc w:val="left"/>
      <w:pPr>
        <w:ind w:left="1800" w:hanging="360"/>
      </w:pPr>
    </w:lvl>
    <w:lvl w:ilvl="2" w:tplc="0481001B" w:tentative="1">
      <w:start w:val="1"/>
      <w:numFmt w:val="lowerRoman"/>
      <w:lvlText w:val="%3."/>
      <w:lvlJc w:val="right"/>
      <w:pPr>
        <w:ind w:left="2520" w:hanging="180"/>
      </w:pPr>
    </w:lvl>
    <w:lvl w:ilvl="3" w:tplc="0481000F" w:tentative="1">
      <w:start w:val="1"/>
      <w:numFmt w:val="decimal"/>
      <w:lvlText w:val="%4."/>
      <w:lvlJc w:val="left"/>
      <w:pPr>
        <w:ind w:left="3240" w:hanging="360"/>
      </w:pPr>
    </w:lvl>
    <w:lvl w:ilvl="4" w:tplc="04810019" w:tentative="1">
      <w:start w:val="1"/>
      <w:numFmt w:val="lowerLetter"/>
      <w:lvlText w:val="%5."/>
      <w:lvlJc w:val="left"/>
      <w:pPr>
        <w:ind w:left="3960" w:hanging="360"/>
      </w:pPr>
    </w:lvl>
    <w:lvl w:ilvl="5" w:tplc="0481001B" w:tentative="1">
      <w:start w:val="1"/>
      <w:numFmt w:val="lowerRoman"/>
      <w:lvlText w:val="%6."/>
      <w:lvlJc w:val="right"/>
      <w:pPr>
        <w:ind w:left="4680" w:hanging="180"/>
      </w:pPr>
    </w:lvl>
    <w:lvl w:ilvl="6" w:tplc="0481000F" w:tentative="1">
      <w:start w:val="1"/>
      <w:numFmt w:val="decimal"/>
      <w:lvlText w:val="%7."/>
      <w:lvlJc w:val="left"/>
      <w:pPr>
        <w:ind w:left="5400" w:hanging="360"/>
      </w:pPr>
    </w:lvl>
    <w:lvl w:ilvl="7" w:tplc="04810019" w:tentative="1">
      <w:start w:val="1"/>
      <w:numFmt w:val="lowerLetter"/>
      <w:lvlText w:val="%8."/>
      <w:lvlJc w:val="left"/>
      <w:pPr>
        <w:ind w:left="6120" w:hanging="360"/>
      </w:pPr>
    </w:lvl>
    <w:lvl w:ilvl="8" w:tplc="0481001B" w:tentative="1">
      <w:start w:val="1"/>
      <w:numFmt w:val="lowerRoman"/>
      <w:lvlText w:val="%9."/>
      <w:lvlJc w:val="right"/>
      <w:pPr>
        <w:ind w:left="6840" w:hanging="180"/>
      </w:pPr>
    </w:lvl>
  </w:abstractNum>
  <w:abstractNum w:abstractNumId="12"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7AE4409"/>
    <w:multiLevelType w:val="hybridMultilevel"/>
    <w:tmpl w:val="A30C890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4"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F6D7A1F"/>
    <w:multiLevelType w:val="hybridMultilevel"/>
    <w:tmpl w:val="A40E4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A5C94"/>
    <w:multiLevelType w:val="hybridMultilevel"/>
    <w:tmpl w:val="D85E18D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56022"/>
    <w:multiLevelType w:val="hybridMultilevel"/>
    <w:tmpl w:val="1A4EAA0E"/>
    <w:lvl w:ilvl="0" w:tplc="0481000F">
      <w:start w:val="1"/>
      <w:numFmt w:val="decimal"/>
      <w:lvlText w:val="%1."/>
      <w:lvlJc w:val="left"/>
      <w:pPr>
        <w:ind w:left="720" w:hanging="360"/>
      </w:pPr>
      <w:rPr>
        <w:rFonts w:hint="default"/>
      </w:r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23"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1F11413"/>
    <w:multiLevelType w:val="hybridMultilevel"/>
    <w:tmpl w:val="3DA43D78"/>
    <w:lvl w:ilvl="0" w:tplc="43E4F914">
      <w:start w:val="1"/>
      <w:numFmt w:val="lowerRoman"/>
      <w:lvlText w:val="(%1)"/>
      <w:lvlJc w:val="left"/>
      <w:pPr>
        <w:ind w:left="1440" w:hanging="720"/>
      </w:pPr>
      <w:rPr>
        <w:rFonts w:hint="default"/>
      </w:rPr>
    </w:lvl>
    <w:lvl w:ilvl="1" w:tplc="04810019" w:tentative="1">
      <w:start w:val="1"/>
      <w:numFmt w:val="lowerLetter"/>
      <w:lvlText w:val="%2."/>
      <w:lvlJc w:val="left"/>
      <w:pPr>
        <w:ind w:left="1800" w:hanging="360"/>
      </w:pPr>
    </w:lvl>
    <w:lvl w:ilvl="2" w:tplc="0481001B" w:tentative="1">
      <w:start w:val="1"/>
      <w:numFmt w:val="lowerRoman"/>
      <w:lvlText w:val="%3."/>
      <w:lvlJc w:val="right"/>
      <w:pPr>
        <w:ind w:left="2520" w:hanging="180"/>
      </w:pPr>
    </w:lvl>
    <w:lvl w:ilvl="3" w:tplc="0481000F" w:tentative="1">
      <w:start w:val="1"/>
      <w:numFmt w:val="decimal"/>
      <w:lvlText w:val="%4."/>
      <w:lvlJc w:val="left"/>
      <w:pPr>
        <w:ind w:left="3240" w:hanging="360"/>
      </w:pPr>
    </w:lvl>
    <w:lvl w:ilvl="4" w:tplc="04810019" w:tentative="1">
      <w:start w:val="1"/>
      <w:numFmt w:val="lowerLetter"/>
      <w:lvlText w:val="%5."/>
      <w:lvlJc w:val="left"/>
      <w:pPr>
        <w:ind w:left="3960" w:hanging="360"/>
      </w:pPr>
    </w:lvl>
    <w:lvl w:ilvl="5" w:tplc="0481001B" w:tentative="1">
      <w:start w:val="1"/>
      <w:numFmt w:val="lowerRoman"/>
      <w:lvlText w:val="%6."/>
      <w:lvlJc w:val="right"/>
      <w:pPr>
        <w:ind w:left="4680" w:hanging="180"/>
      </w:pPr>
    </w:lvl>
    <w:lvl w:ilvl="6" w:tplc="0481000F" w:tentative="1">
      <w:start w:val="1"/>
      <w:numFmt w:val="decimal"/>
      <w:lvlText w:val="%7."/>
      <w:lvlJc w:val="left"/>
      <w:pPr>
        <w:ind w:left="5400" w:hanging="360"/>
      </w:pPr>
    </w:lvl>
    <w:lvl w:ilvl="7" w:tplc="04810019" w:tentative="1">
      <w:start w:val="1"/>
      <w:numFmt w:val="lowerLetter"/>
      <w:lvlText w:val="%8."/>
      <w:lvlJc w:val="left"/>
      <w:pPr>
        <w:ind w:left="6120" w:hanging="360"/>
      </w:pPr>
    </w:lvl>
    <w:lvl w:ilvl="8" w:tplc="0481001B" w:tentative="1">
      <w:start w:val="1"/>
      <w:numFmt w:val="lowerRoman"/>
      <w:lvlText w:val="%9."/>
      <w:lvlJc w:val="right"/>
      <w:pPr>
        <w:ind w:left="6840" w:hanging="180"/>
      </w:pPr>
    </w:lvl>
  </w:abstractNum>
  <w:abstractNum w:abstractNumId="31"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2"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5011935"/>
    <w:multiLevelType w:val="hybridMultilevel"/>
    <w:tmpl w:val="17428E18"/>
    <w:lvl w:ilvl="0" w:tplc="405450BE">
      <w:start w:val="1"/>
      <w:numFmt w:val="lowerLetter"/>
      <w:lvlText w:val="(%1)"/>
      <w:lvlJc w:val="left"/>
      <w:pPr>
        <w:ind w:left="720" w:hanging="360"/>
      </w:pPr>
      <w:rPr>
        <w:rFonts w:hint="default"/>
      </w:r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35"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3"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4"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37"/>
  </w:num>
  <w:num w:numId="2" w16cid:durableId="30690229">
    <w:abstractNumId w:val="19"/>
  </w:num>
  <w:num w:numId="3" w16cid:durableId="2043170373">
    <w:abstractNumId w:val="18"/>
  </w:num>
  <w:num w:numId="4" w16cid:durableId="1407268862">
    <w:abstractNumId w:val="16"/>
  </w:num>
  <w:num w:numId="5" w16cid:durableId="930502389">
    <w:abstractNumId w:val="12"/>
  </w:num>
  <w:num w:numId="6" w16cid:durableId="1272476698">
    <w:abstractNumId w:val="27"/>
  </w:num>
  <w:num w:numId="7" w16cid:durableId="1753115728">
    <w:abstractNumId w:val="23"/>
  </w:num>
  <w:num w:numId="8" w16cid:durableId="1745563122">
    <w:abstractNumId w:val="8"/>
  </w:num>
  <w:num w:numId="9" w16cid:durableId="275407609">
    <w:abstractNumId w:val="39"/>
  </w:num>
  <w:num w:numId="10" w16cid:durableId="787965219">
    <w:abstractNumId w:val="21"/>
  </w:num>
  <w:num w:numId="11" w16cid:durableId="1180579705">
    <w:abstractNumId w:val="24"/>
  </w:num>
  <w:num w:numId="12" w16cid:durableId="730931389">
    <w:abstractNumId w:val="26"/>
  </w:num>
  <w:num w:numId="13" w16cid:durableId="826475413">
    <w:abstractNumId w:val="38"/>
  </w:num>
  <w:num w:numId="14" w16cid:durableId="886530623">
    <w:abstractNumId w:val="6"/>
  </w:num>
  <w:num w:numId="15" w16cid:durableId="1599942853">
    <w:abstractNumId w:val="2"/>
  </w:num>
  <w:num w:numId="16" w16cid:durableId="1910536457">
    <w:abstractNumId w:val="35"/>
  </w:num>
  <w:num w:numId="17" w16cid:durableId="799958081">
    <w:abstractNumId w:val="41"/>
  </w:num>
  <w:num w:numId="18" w16cid:durableId="1544632751">
    <w:abstractNumId w:val="3"/>
  </w:num>
  <w:num w:numId="19" w16cid:durableId="1190215500">
    <w:abstractNumId w:val="25"/>
  </w:num>
  <w:num w:numId="20" w16cid:durableId="1546990631">
    <w:abstractNumId w:val="1"/>
  </w:num>
  <w:num w:numId="21" w16cid:durableId="1833909154">
    <w:abstractNumId w:val="33"/>
  </w:num>
  <w:num w:numId="22" w16cid:durableId="573398409">
    <w:abstractNumId w:val="40"/>
  </w:num>
  <w:num w:numId="23" w16cid:durableId="434178211">
    <w:abstractNumId w:val="10"/>
  </w:num>
  <w:num w:numId="24" w16cid:durableId="1341161051">
    <w:abstractNumId w:val="44"/>
  </w:num>
  <w:num w:numId="25" w16cid:durableId="1797141342">
    <w:abstractNumId w:val="42"/>
  </w:num>
  <w:num w:numId="26" w16cid:durableId="2031250558">
    <w:abstractNumId w:val="32"/>
  </w:num>
  <w:num w:numId="27" w16cid:durableId="761341630">
    <w:abstractNumId w:val="14"/>
  </w:num>
  <w:num w:numId="28" w16cid:durableId="908155508">
    <w:abstractNumId w:val="9"/>
  </w:num>
  <w:num w:numId="29" w16cid:durableId="226381504">
    <w:abstractNumId w:val="28"/>
  </w:num>
  <w:num w:numId="30" w16cid:durableId="200292679">
    <w:abstractNumId w:val="36"/>
  </w:num>
  <w:num w:numId="31" w16cid:durableId="33771207">
    <w:abstractNumId w:val="43"/>
  </w:num>
  <w:num w:numId="32" w16cid:durableId="508103658">
    <w:abstractNumId w:val="29"/>
  </w:num>
  <w:num w:numId="33" w16cid:durableId="177741879">
    <w:abstractNumId w:val="4"/>
  </w:num>
  <w:num w:numId="34" w16cid:durableId="138958471">
    <w:abstractNumId w:val="17"/>
  </w:num>
  <w:num w:numId="35" w16cid:durableId="1742023615">
    <w:abstractNumId w:val="0"/>
  </w:num>
  <w:num w:numId="36" w16cid:durableId="2085565396">
    <w:abstractNumId w:val="5"/>
  </w:num>
  <w:num w:numId="37" w16cid:durableId="1846356512">
    <w:abstractNumId w:val="20"/>
  </w:num>
  <w:num w:numId="38" w16cid:durableId="1636135238">
    <w:abstractNumId w:val="31"/>
  </w:num>
  <w:num w:numId="39" w16cid:durableId="765734515">
    <w:abstractNumId w:val="7"/>
  </w:num>
  <w:num w:numId="40" w16cid:durableId="1296526310">
    <w:abstractNumId w:val="15"/>
  </w:num>
  <w:num w:numId="41" w16cid:durableId="314458101">
    <w:abstractNumId w:val="22"/>
  </w:num>
  <w:num w:numId="42" w16cid:durableId="1514539510">
    <w:abstractNumId w:val="34"/>
  </w:num>
  <w:num w:numId="43" w16cid:durableId="1093744605">
    <w:abstractNumId w:val="11"/>
  </w:num>
  <w:num w:numId="44" w16cid:durableId="1441876176">
    <w:abstractNumId w:val="30"/>
  </w:num>
  <w:num w:numId="45" w16cid:durableId="272059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2D37"/>
    <w:rsid w:val="00004D33"/>
    <w:rsid w:val="00007BE0"/>
    <w:rsid w:val="00010871"/>
    <w:rsid w:val="000138A2"/>
    <w:rsid w:val="00020666"/>
    <w:rsid w:val="00021149"/>
    <w:rsid w:val="00024E66"/>
    <w:rsid w:val="000279B1"/>
    <w:rsid w:val="00027E62"/>
    <w:rsid w:val="0003147A"/>
    <w:rsid w:val="00031E05"/>
    <w:rsid w:val="000322D3"/>
    <w:rsid w:val="00032DA2"/>
    <w:rsid w:val="0003331F"/>
    <w:rsid w:val="0003347B"/>
    <w:rsid w:val="000335DA"/>
    <w:rsid w:val="00036D73"/>
    <w:rsid w:val="000415A6"/>
    <w:rsid w:val="00043572"/>
    <w:rsid w:val="00043C66"/>
    <w:rsid w:val="00061418"/>
    <w:rsid w:val="000624FA"/>
    <w:rsid w:val="00065993"/>
    <w:rsid w:val="000700BE"/>
    <w:rsid w:val="00074F91"/>
    <w:rsid w:val="000770B6"/>
    <w:rsid w:val="00077381"/>
    <w:rsid w:val="0007739C"/>
    <w:rsid w:val="000806B0"/>
    <w:rsid w:val="00081105"/>
    <w:rsid w:val="000829B0"/>
    <w:rsid w:val="000858A9"/>
    <w:rsid w:val="0008656A"/>
    <w:rsid w:val="0009180B"/>
    <w:rsid w:val="00093159"/>
    <w:rsid w:val="00097352"/>
    <w:rsid w:val="00097C53"/>
    <w:rsid w:val="000A0753"/>
    <w:rsid w:val="000A0A22"/>
    <w:rsid w:val="000A1EB6"/>
    <w:rsid w:val="000A287E"/>
    <w:rsid w:val="000B2BD7"/>
    <w:rsid w:val="000B4BB8"/>
    <w:rsid w:val="000B599A"/>
    <w:rsid w:val="000B5AEF"/>
    <w:rsid w:val="000B7845"/>
    <w:rsid w:val="000C36D8"/>
    <w:rsid w:val="000C4D68"/>
    <w:rsid w:val="000C7F70"/>
    <w:rsid w:val="000D1E1C"/>
    <w:rsid w:val="000D4092"/>
    <w:rsid w:val="000D5236"/>
    <w:rsid w:val="000D5EAE"/>
    <w:rsid w:val="000D7870"/>
    <w:rsid w:val="000E01B6"/>
    <w:rsid w:val="000E254B"/>
    <w:rsid w:val="000E3C3D"/>
    <w:rsid w:val="000E7E89"/>
    <w:rsid w:val="000F0239"/>
    <w:rsid w:val="000F4A23"/>
    <w:rsid w:val="000F7635"/>
    <w:rsid w:val="00103E4A"/>
    <w:rsid w:val="00104854"/>
    <w:rsid w:val="00105E03"/>
    <w:rsid w:val="001101DF"/>
    <w:rsid w:val="00110BE5"/>
    <w:rsid w:val="001178B0"/>
    <w:rsid w:val="00124174"/>
    <w:rsid w:val="00127CF4"/>
    <w:rsid w:val="00133BB4"/>
    <w:rsid w:val="001347B8"/>
    <w:rsid w:val="001362D1"/>
    <w:rsid w:val="001362F5"/>
    <w:rsid w:val="00144E32"/>
    <w:rsid w:val="001470AE"/>
    <w:rsid w:val="001512BD"/>
    <w:rsid w:val="001536F9"/>
    <w:rsid w:val="00153D79"/>
    <w:rsid w:val="00153E52"/>
    <w:rsid w:val="00156B6F"/>
    <w:rsid w:val="00160499"/>
    <w:rsid w:val="00164928"/>
    <w:rsid w:val="001653FF"/>
    <w:rsid w:val="00172327"/>
    <w:rsid w:val="00175EF2"/>
    <w:rsid w:val="001768CD"/>
    <w:rsid w:val="001801ED"/>
    <w:rsid w:val="00183476"/>
    <w:rsid w:val="00184C8A"/>
    <w:rsid w:val="00191059"/>
    <w:rsid w:val="0019257E"/>
    <w:rsid w:val="00192DA0"/>
    <w:rsid w:val="0019429E"/>
    <w:rsid w:val="00195C82"/>
    <w:rsid w:val="0019783E"/>
    <w:rsid w:val="001A0B86"/>
    <w:rsid w:val="001A69D7"/>
    <w:rsid w:val="001A7B4C"/>
    <w:rsid w:val="001B2323"/>
    <w:rsid w:val="001B2D72"/>
    <w:rsid w:val="001B43EC"/>
    <w:rsid w:val="001B5667"/>
    <w:rsid w:val="001B5917"/>
    <w:rsid w:val="001C0868"/>
    <w:rsid w:val="001C1392"/>
    <w:rsid w:val="001C18DB"/>
    <w:rsid w:val="001C2685"/>
    <w:rsid w:val="001C3227"/>
    <w:rsid w:val="001E0402"/>
    <w:rsid w:val="001E4507"/>
    <w:rsid w:val="001F4220"/>
    <w:rsid w:val="001F52B9"/>
    <w:rsid w:val="001F7759"/>
    <w:rsid w:val="001F7A10"/>
    <w:rsid w:val="00203351"/>
    <w:rsid w:val="002048B2"/>
    <w:rsid w:val="002113AB"/>
    <w:rsid w:val="00211568"/>
    <w:rsid w:val="002138CE"/>
    <w:rsid w:val="00213FE7"/>
    <w:rsid w:val="00216F0E"/>
    <w:rsid w:val="00226782"/>
    <w:rsid w:val="002270E0"/>
    <w:rsid w:val="00232B66"/>
    <w:rsid w:val="002343AD"/>
    <w:rsid w:val="002368E6"/>
    <w:rsid w:val="002470F7"/>
    <w:rsid w:val="00250C89"/>
    <w:rsid w:val="00253A1B"/>
    <w:rsid w:val="00254CA6"/>
    <w:rsid w:val="0025554A"/>
    <w:rsid w:val="00255BF2"/>
    <w:rsid w:val="0026040C"/>
    <w:rsid w:val="0026059B"/>
    <w:rsid w:val="00266005"/>
    <w:rsid w:val="002701A1"/>
    <w:rsid w:val="0028285E"/>
    <w:rsid w:val="00282973"/>
    <w:rsid w:val="00286ED8"/>
    <w:rsid w:val="00293B2E"/>
    <w:rsid w:val="002A3E20"/>
    <w:rsid w:val="002A478A"/>
    <w:rsid w:val="002B0105"/>
    <w:rsid w:val="002B01F8"/>
    <w:rsid w:val="002B2F75"/>
    <w:rsid w:val="002B4FB8"/>
    <w:rsid w:val="002B6CD2"/>
    <w:rsid w:val="002B70AD"/>
    <w:rsid w:val="002C2EC4"/>
    <w:rsid w:val="002C329C"/>
    <w:rsid w:val="002C37DA"/>
    <w:rsid w:val="002C37EC"/>
    <w:rsid w:val="002C3D74"/>
    <w:rsid w:val="002C6ECE"/>
    <w:rsid w:val="002D174B"/>
    <w:rsid w:val="002D38B9"/>
    <w:rsid w:val="002D39F6"/>
    <w:rsid w:val="002D4DC1"/>
    <w:rsid w:val="002D6E6E"/>
    <w:rsid w:val="002D7669"/>
    <w:rsid w:val="002E57A1"/>
    <w:rsid w:val="002E6EB5"/>
    <w:rsid w:val="002E7142"/>
    <w:rsid w:val="002F1000"/>
    <w:rsid w:val="0030357B"/>
    <w:rsid w:val="003046AB"/>
    <w:rsid w:val="003104DB"/>
    <w:rsid w:val="00312E46"/>
    <w:rsid w:val="00314C50"/>
    <w:rsid w:val="00316944"/>
    <w:rsid w:val="00320274"/>
    <w:rsid w:val="00321BAF"/>
    <w:rsid w:val="00322D9D"/>
    <w:rsid w:val="00325869"/>
    <w:rsid w:val="0032676D"/>
    <w:rsid w:val="003272F0"/>
    <w:rsid w:val="00330A77"/>
    <w:rsid w:val="00331460"/>
    <w:rsid w:val="00331BC2"/>
    <w:rsid w:val="00332566"/>
    <w:rsid w:val="0033602C"/>
    <w:rsid w:val="0034286E"/>
    <w:rsid w:val="00344434"/>
    <w:rsid w:val="00345B30"/>
    <w:rsid w:val="00353CD2"/>
    <w:rsid w:val="003542E4"/>
    <w:rsid w:val="003552D1"/>
    <w:rsid w:val="00356E91"/>
    <w:rsid w:val="00362D3D"/>
    <w:rsid w:val="00364939"/>
    <w:rsid w:val="00365650"/>
    <w:rsid w:val="00366AB1"/>
    <w:rsid w:val="00367663"/>
    <w:rsid w:val="003717ED"/>
    <w:rsid w:val="0037231D"/>
    <w:rsid w:val="0037266C"/>
    <w:rsid w:val="00373231"/>
    <w:rsid w:val="00373E9B"/>
    <w:rsid w:val="00374B65"/>
    <w:rsid w:val="0037554E"/>
    <w:rsid w:val="00380A54"/>
    <w:rsid w:val="00381EC5"/>
    <w:rsid w:val="003900BA"/>
    <w:rsid w:val="003953A0"/>
    <w:rsid w:val="00397DC9"/>
    <w:rsid w:val="003A06A3"/>
    <w:rsid w:val="003A0AD0"/>
    <w:rsid w:val="003A1F8E"/>
    <w:rsid w:val="003A74CD"/>
    <w:rsid w:val="003B0665"/>
    <w:rsid w:val="003B17D9"/>
    <w:rsid w:val="003B5303"/>
    <w:rsid w:val="003B6340"/>
    <w:rsid w:val="003B7816"/>
    <w:rsid w:val="003C0304"/>
    <w:rsid w:val="003C0A29"/>
    <w:rsid w:val="003C0E85"/>
    <w:rsid w:val="003C28EB"/>
    <w:rsid w:val="003C2A07"/>
    <w:rsid w:val="003C2E2C"/>
    <w:rsid w:val="003D23A8"/>
    <w:rsid w:val="003D5D80"/>
    <w:rsid w:val="003E1F69"/>
    <w:rsid w:val="003E3B41"/>
    <w:rsid w:val="003E635A"/>
    <w:rsid w:val="003F1902"/>
    <w:rsid w:val="003F1A5A"/>
    <w:rsid w:val="003F1A6C"/>
    <w:rsid w:val="003F1FBA"/>
    <w:rsid w:val="003F2E57"/>
    <w:rsid w:val="003F398A"/>
    <w:rsid w:val="003F6D21"/>
    <w:rsid w:val="00401A15"/>
    <w:rsid w:val="00401D0F"/>
    <w:rsid w:val="00402779"/>
    <w:rsid w:val="004032A1"/>
    <w:rsid w:val="00405A94"/>
    <w:rsid w:val="00407CCD"/>
    <w:rsid w:val="00412D0C"/>
    <w:rsid w:val="00413F16"/>
    <w:rsid w:val="00414B4E"/>
    <w:rsid w:val="00416EE8"/>
    <w:rsid w:val="004178FD"/>
    <w:rsid w:val="004200F4"/>
    <w:rsid w:val="0042060C"/>
    <w:rsid w:val="0042191B"/>
    <w:rsid w:val="0042274D"/>
    <w:rsid w:val="00430A8D"/>
    <w:rsid w:val="0043396A"/>
    <w:rsid w:val="00434F69"/>
    <w:rsid w:val="00435553"/>
    <w:rsid w:val="004359B9"/>
    <w:rsid w:val="00443428"/>
    <w:rsid w:val="00444853"/>
    <w:rsid w:val="004504D9"/>
    <w:rsid w:val="00454E6B"/>
    <w:rsid w:val="00456DEA"/>
    <w:rsid w:val="0046109A"/>
    <w:rsid w:val="00461A15"/>
    <w:rsid w:val="00462051"/>
    <w:rsid w:val="004621BA"/>
    <w:rsid w:val="004630DA"/>
    <w:rsid w:val="00463446"/>
    <w:rsid w:val="00463585"/>
    <w:rsid w:val="00464289"/>
    <w:rsid w:val="00465EC0"/>
    <w:rsid w:val="004668B0"/>
    <w:rsid w:val="00467ACE"/>
    <w:rsid w:val="0047008D"/>
    <w:rsid w:val="004700F4"/>
    <w:rsid w:val="00471277"/>
    <w:rsid w:val="004724AF"/>
    <w:rsid w:val="00472C77"/>
    <w:rsid w:val="00473FEB"/>
    <w:rsid w:val="00475A20"/>
    <w:rsid w:val="004837A4"/>
    <w:rsid w:val="00485C19"/>
    <w:rsid w:val="00492068"/>
    <w:rsid w:val="004929DE"/>
    <w:rsid w:val="00492E73"/>
    <w:rsid w:val="00493467"/>
    <w:rsid w:val="004A3860"/>
    <w:rsid w:val="004A59D8"/>
    <w:rsid w:val="004A737E"/>
    <w:rsid w:val="004B3C57"/>
    <w:rsid w:val="004B45B7"/>
    <w:rsid w:val="004B73DE"/>
    <w:rsid w:val="004C4B89"/>
    <w:rsid w:val="004D2434"/>
    <w:rsid w:val="004D2D96"/>
    <w:rsid w:val="004D79AB"/>
    <w:rsid w:val="004E05C7"/>
    <w:rsid w:val="004E0AC2"/>
    <w:rsid w:val="004E2578"/>
    <w:rsid w:val="004E3558"/>
    <w:rsid w:val="004E78E5"/>
    <w:rsid w:val="004F0E80"/>
    <w:rsid w:val="004F596E"/>
    <w:rsid w:val="004F7393"/>
    <w:rsid w:val="0051607C"/>
    <w:rsid w:val="00517578"/>
    <w:rsid w:val="0052164C"/>
    <w:rsid w:val="0052193A"/>
    <w:rsid w:val="005235EC"/>
    <w:rsid w:val="00525622"/>
    <w:rsid w:val="00530A84"/>
    <w:rsid w:val="00530C27"/>
    <w:rsid w:val="00531A99"/>
    <w:rsid w:val="00534104"/>
    <w:rsid w:val="00536CB9"/>
    <w:rsid w:val="005407D8"/>
    <w:rsid w:val="00544D43"/>
    <w:rsid w:val="00545F47"/>
    <w:rsid w:val="0055031E"/>
    <w:rsid w:val="00551591"/>
    <w:rsid w:val="00563B54"/>
    <w:rsid w:val="00565022"/>
    <w:rsid w:val="005711A5"/>
    <w:rsid w:val="00571946"/>
    <w:rsid w:val="005745CC"/>
    <w:rsid w:val="00575923"/>
    <w:rsid w:val="00575D97"/>
    <w:rsid w:val="00581D1C"/>
    <w:rsid w:val="00591043"/>
    <w:rsid w:val="0059165B"/>
    <w:rsid w:val="00594BEC"/>
    <w:rsid w:val="005A34DD"/>
    <w:rsid w:val="005A58C5"/>
    <w:rsid w:val="005B0AF0"/>
    <w:rsid w:val="005B14AA"/>
    <w:rsid w:val="005C0C89"/>
    <w:rsid w:val="005C4F32"/>
    <w:rsid w:val="005C7743"/>
    <w:rsid w:val="005D0744"/>
    <w:rsid w:val="005D3675"/>
    <w:rsid w:val="005D3E26"/>
    <w:rsid w:val="005E0A26"/>
    <w:rsid w:val="005E2827"/>
    <w:rsid w:val="005E48E8"/>
    <w:rsid w:val="005F1C34"/>
    <w:rsid w:val="005F2F11"/>
    <w:rsid w:val="005F4FFE"/>
    <w:rsid w:val="005F79B0"/>
    <w:rsid w:val="005F7C13"/>
    <w:rsid w:val="00601A4E"/>
    <w:rsid w:val="00602908"/>
    <w:rsid w:val="00610698"/>
    <w:rsid w:val="00615576"/>
    <w:rsid w:val="006158CE"/>
    <w:rsid w:val="0062114D"/>
    <w:rsid w:val="00623382"/>
    <w:rsid w:val="0062748B"/>
    <w:rsid w:val="00627D0B"/>
    <w:rsid w:val="00630A29"/>
    <w:rsid w:val="00631A1C"/>
    <w:rsid w:val="00636D67"/>
    <w:rsid w:val="00637AB1"/>
    <w:rsid w:val="0064037E"/>
    <w:rsid w:val="00641E58"/>
    <w:rsid w:val="00642455"/>
    <w:rsid w:val="006441DF"/>
    <w:rsid w:val="006468D8"/>
    <w:rsid w:val="00647998"/>
    <w:rsid w:val="00650031"/>
    <w:rsid w:val="006555B2"/>
    <w:rsid w:val="00655803"/>
    <w:rsid w:val="00655DD8"/>
    <w:rsid w:val="006573E1"/>
    <w:rsid w:val="00657927"/>
    <w:rsid w:val="00661348"/>
    <w:rsid w:val="00662A06"/>
    <w:rsid w:val="00664F91"/>
    <w:rsid w:val="006718DC"/>
    <w:rsid w:val="00671ABA"/>
    <w:rsid w:val="006734EE"/>
    <w:rsid w:val="006957F8"/>
    <w:rsid w:val="0069607E"/>
    <w:rsid w:val="00696371"/>
    <w:rsid w:val="00697B9F"/>
    <w:rsid w:val="006A2F11"/>
    <w:rsid w:val="006A3EBD"/>
    <w:rsid w:val="006A4974"/>
    <w:rsid w:val="006A6A80"/>
    <w:rsid w:val="006B01CE"/>
    <w:rsid w:val="006B251F"/>
    <w:rsid w:val="006B27E3"/>
    <w:rsid w:val="006B6A24"/>
    <w:rsid w:val="006B789C"/>
    <w:rsid w:val="006C2070"/>
    <w:rsid w:val="006C2FBF"/>
    <w:rsid w:val="006D0E38"/>
    <w:rsid w:val="006D27A2"/>
    <w:rsid w:val="006D7DD3"/>
    <w:rsid w:val="006E129D"/>
    <w:rsid w:val="006E204E"/>
    <w:rsid w:val="006E3974"/>
    <w:rsid w:val="006E3BC1"/>
    <w:rsid w:val="006E65AF"/>
    <w:rsid w:val="006F1DC2"/>
    <w:rsid w:val="006F3433"/>
    <w:rsid w:val="006F51C2"/>
    <w:rsid w:val="006F61FC"/>
    <w:rsid w:val="006F6D77"/>
    <w:rsid w:val="00703DC1"/>
    <w:rsid w:val="00704657"/>
    <w:rsid w:val="00705645"/>
    <w:rsid w:val="0070698C"/>
    <w:rsid w:val="007135C4"/>
    <w:rsid w:val="0071587C"/>
    <w:rsid w:val="00722373"/>
    <w:rsid w:val="00726C4D"/>
    <w:rsid w:val="00727E89"/>
    <w:rsid w:val="00730E2E"/>
    <w:rsid w:val="0073134C"/>
    <w:rsid w:val="00734E45"/>
    <w:rsid w:val="00742516"/>
    <w:rsid w:val="00742B0F"/>
    <w:rsid w:val="007457B6"/>
    <w:rsid w:val="007465EA"/>
    <w:rsid w:val="0075569D"/>
    <w:rsid w:val="007651AB"/>
    <w:rsid w:val="00766EF0"/>
    <w:rsid w:val="0077012A"/>
    <w:rsid w:val="00770D8F"/>
    <w:rsid w:val="00771D67"/>
    <w:rsid w:val="00773A7B"/>
    <w:rsid w:val="0077500C"/>
    <w:rsid w:val="00785E8F"/>
    <w:rsid w:val="00790233"/>
    <w:rsid w:val="00794A22"/>
    <w:rsid w:val="007A3119"/>
    <w:rsid w:val="007A40C0"/>
    <w:rsid w:val="007B1C80"/>
    <w:rsid w:val="007B75CD"/>
    <w:rsid w:val="007C0732"/>
    <w:rsid w:val="007C1245"/>
    <w:rsid w:val="007C1DB1"/>
    <w:rsid w:val="007C3424"/>
    <w:rsid w:val="007C3765"/>
    <w:rsid w:val="007C6F1E"/>
    <w:rsid w:val="007C7863"/>
    <w:rsid w:val="007D07F7"/>
    <w:rsid w:val="007D106A"/>
    <w:rsid w:val="007D2E65"/>
    <w:rsid w:val="007D3A5C"/>
    <w:rsid w:val="007D7B9F"/>
    <w:rsid w:val="007E1794"/>
    <w:rsid w:val="007E44FA"/>
    <w:rsid w:val="007E6FAD"/>
    <w:rsid w:val="007E7638"/>
    <w:rsid w:val="007E77E7"/>
    <w:rsid w:val="007F5E21"/>
    <w:rsid w:val="007F64B7"/>
    <w:rsid w:val="007F755C"/>
    <w:rsid w:val="00800BA2"/>
    <w:rsid w:val="00802203"/>
    <w:rsid w:val="0080270F"/>
    <w:rsid w:val="00804200"/>
    <w:rsid w:val="008050B5"/>
    <w:rsid w:val="0081380E"/>
    <w:rsid w:val="00813E3C"/>
    <w:rsid w:val="0081484A"/>
    <w:rsid w:val="008204A7"/>
    <w:rsid w:val="008215CA"/>
    <w:rsid w:val="00821F0D"/>
    <w:rsid w:val="00823B98"/>
    <w:rsid w:val="00824DE0"/>
    <w:rsid w:val="008353FF"/>
    <w:rsid w:val="00835E89"/>
    <w:rsid w:val="00840363"/>
    <w:rsid w:val="00840A41"/>
    <w:rsid w:val="00840E7B"/>
    <w:rsid w:val="00842CA0"/>
    <w:rsid w:val="00843652"/>
    <w:rsid w:val="008459FA"/>
    <w:rsid w:val="00847A78"/>
    <w:rsid w:val="00863858"/>
    <w:rsid w:val="008647A0"/>
    <w:rsid w:val="00864F97"/>
    <w:rsid w:val="00866676"/>
    <w:rsid w:val="008704B4"/>
    <w:rsid w:val="00871721"/>
    <w:rsid w:val="0087252D"/>
    <w:rsid w:val="00873D6E"/>
    <w:rsid w:val="0087798E"/>
    <w:rsid w:val="00877C16"/>
    <w:rsid w:val="008858F9"/>
    <w:rsid w:val="008A5249"/>
    <w:rsid w:val="008A59AB"/>
    <w:rsid w:val="008B4AAB"/>
    <w:rsid w:val="008C1527"/>
    <w:rsid w:val="008C1919"/>
    <w:rsid w:val="008C2B36"/>
    <w:rsid w:val="008D2691"/>
    <w:rsid w:val="008D31E1"/>
    <w:rsid w:val="008D3605"/>
    <w:rsid w:val="008D68FD"/>
    <w:rsid w:val="008D7C4B"/>
    <w:rsid w:val="008E25E2"/>
    <w:rsid w:val="008E336A"/>
    <w:rsid w:val="008E79BE"/>
    <w:rsid w:val="008E7C67"/>
    <w:rsid w:val="008E7C82"/>
    <w:rsid w:val="008F3663"/>
    <w:rsid w:val="00902E4C"/>
    <w:rsid w:val="00905DA5"/>
    <w:rsid w:val="009163ED"/>
    <w:rsid w:val="00921F10"/>
    <w:rsid w:val="00922DB4"/>
    <w:rsid w:val="009253C5"/>
    <w:rsid w:val="00926898"/>
    <w:rsid w:val="0092694F"/>
    <w:rsid w:val="00926A00"/>
    <w:rsid w:val="00927011"/>
    <w:rsid w:val="0092773C"/>
    <w:rsid w:val="00934C1A"/>
    <w:rsid w:val="0093706E"/>
    <w:rsid w:val="0094267C"/>
    <w:rsid w:val="00943BFA"/>
    <w:rsid w:val="00944E7F"/>
    <w:rsid w:val="00945E9B"/>
    <w:rsid w:val="00953083"/>
    <w:rsid w:val="00960137"/>
    <w:rsid w:val="00965489"/>
    <w:rsid w:val="00966510"/>
    <w:rsid w:val="009672F7"/>
    <w:rsid w:val="009716D3"/>
    <w:rsid w:val="009767C0"/>
    <w:rsid w:val="00984257"/>
    <w:rsid w:val="00985FCA"/>
    <w:rsid w:val="00990EDD"/>
    <w:rsid w:val="00992E44"/>
    <w:rsid w:val="009937F3"/>
    <w:rsid w:val="00995411"/>
    <w:rsid w:val="009A0578"/>
    <w:rsid w:val="009A2DDF"/>
    <w:rsid w:val="009A3671"/>
    <w:rsid w:val="009B026B"/>
    <w:rsid w:val="009B138A"/>
    <w:rsid w:val="009B3692"/>
    <w:rsid w:val="009C29FF"/>
    <w:rsid w:val="009C37A8"/>
    <w:rsid w:val="009C3839"/>
    <w:rsid w:val="009C77F6"/>
    <w:rsid w:val="009C7B18"/>
    <w:rsid w:val="009D0341"/>
    <w:rsid w:val="009D401E"/>
    <w:rsid w:val="009E113C"/>
    <w:rsid w:val="009E5E99"/>
    <w:rsid w:val="009F21C9"/>
    <w:rsid w:val="009F315F"/>
    <w:rsid w:val="009F381D"/>
    <w:rsid w:val="009F61C0"/>
    <w:rsid w:val="009F61F8"/>
    <w:rsid w:val="009F63F2"/>
    <w:rsid w:val="009F6AD0"/>
    <w:rsid w:val="009F7B9D"/>
    <w:rsid w:val="00A0061D"/>
    <w:rsid w:val="00A00AAA"/>
    <w:rsid w:val="00A01B0D"/>
    <w:rsid w:val="00A0288C"/>
    <w:rsid w:val="00A124C7"/>
    <w:rsid w:val="00A141F6"/>
    <w:rsid w:val="00A14C57"/>
    <w:rsid w:val="00A20BA3"/>
    <w:rsid w:val="00A212D6"/>
    <w:rsid w:val="00A21ED2"/>
    <w:rsid w:val="00A2460D"/>
    <w:rsid w:val="00A26938"/>
    <w:rsid w:val="00A333DD"/>
    <w:rsid w:val="00A34F2B"/>
    <w:rsid w:val="00A35D81"/>
    <w:rsid w:val="00A4561E"/>
    <w:rsid w:val="00A46AA3"/>
    <w:rsid w:val="00A573A9"/>
    <w:rsid w:val="00A655EB"/>
    <w:rsid w:val="00A6684F"/>
    <w:rsid w:val="00A673DE"/>
    <w:rsid w:val="00A679B6"/>
    <w:rsid w:val="00A67A3F"/>
    <w:rsid w:val="00A70E7E"/>
    <w:rsid w:val="00A86021"/>
    <w:rsid w:val="00A86980"/>
    <w:rsid w:val="00A86A2C"/>
    <w:rsid w:val="00A921A9"/>
    <w:rsid w:val="00A92355"/>
    <w:rsid w:val="00A93810"/>
    <w:rsid w:val="00A93DA2"/>
    <w:rsid w:val="00A9432F"/>
    <w:rsid w:val="00AA0E4E"/>
    <w:rsid w:val="00AA4E34"/>
    <w:rsid w:val="00AB30E2"/>
    <w:rsid w:val="00AB5C51"/>
    <w:rsid w:val="00AC11AA"/>
    <w:rsid w:val="00AC1347"/>
    <w:rsid w:val="00AC3FD1"/>
    <w:rsid w:val="00AC4268"/>
    <w:rsid w:val="00AC70EE"/>
    <w:rsid w:val="00AC7B26"/>
    <w:rsid w:val="00AC7C73"/>
    <w:rsid w:val="00AD4850"/>
    <w:rsid w:val="00AE2532"/>
    <w:rsid w:val="00AE7380"/>
    <w:rsid w:val="00AE75B4"/>
    <w:rsid w:val="00AF0143"/>
    <w:rsid w:val="00B00CEC"/>
    <w:rsid w:val="00B01334"/>
    <w:rsid w:val="00B03739"/>
    <w:rsid w:val="00B048E7"/>
    <w:rsid w:val="00B10506"/>
    <w:rsid w:val="00B11C7E"/>
    <w:rsid w:val="00B13F0E"/>
    <w:rsid w:val="00B15913"/>
    <w:rsid w:val="00B171AF"/>
    <w:rsid w:val="00B17ABF"/>
    <w:rsid w:val="00B20355"/>
    <w:rsid w:val="00B30EA7"/>
    <w:rsid w:val="00B3692D"/>
    <w:rsid w:val="00B4001D"/>
    <w:rsid w:val="00B4694A"/>
    <w:rsid w:val="00B51431"/>
    <w:rsid w:val="00B53A51"/>
    <w:rsid w:val="00B546FB"/>
    <w:rsid w:val="00B629E9"/>
    <w:rsid w:val="00B63018"/>
    <w:rsid w:val="00B64AD8"/>
    <w:rsid w:val="00B67ABD"/>
    <w:rsid w:val="00B67CF6"/>
    <w:rsid w:val="00B748A8"/>
    <w:rsid w:val="00B81F3C"/>
    <w:rsid w:val="00B903CB"/>
    <w:rsid w:val="00B90AAC"/>
    <w:rsid w:val="00B93594"/>
    <w:rsid w:val="00B94753"/>
    <w:rsid w:val="00B952D1"/>
    <w:rsid w:val="00B961A0"/>
    <w:rsid w:val="00B9664C"/>
    <w:rsid w:val="00BA245D"/>
    <w:rsid w:val="00BA5AAE"/>
    <w:rsid w:val="00BA7896"/>
    <w:rsid w:val="00BB0CBE"/>
    <w:rsid w:val="00BB30ED"/>
    <w:rsid w:val="00BB5BF8"/>
    <w:rsid w:val="00BB7C36"/>
    <w:rsid w:val="00BC04F2"/>
    <w:rsid w:val="00BC2987"/>
    <w:rsid w:val="00BC342D"/>
    <w:rsid w:val="00BC565F"/>
    <w:rsid w:val="00BD2457"/>
    <w:rsid w:val="00BD534C"/>
    <w:rsid w:val="00BD576F"/>
    <w:rsid w:val="00BD5A49"/>
    <w:rsid w:val="00BE2FB0"/>
    <w:rsid w:val="00BE3842"/>
    <w:rsid w:val="00BE40F5"/>
    <w:rsid w:val="00BF0768"/>
    <w:rsid w:val="00BF263C"/>
    <w:rsid w:val="00BF5B47"/>
    <w:rsid w:val="00BF5CD3"/>
    <w:rsid w:val="00BF62EE"/>
    <w:rsid w:val="00C017FE"/>
    <w:rsid w:val="00C01DB1"/>
    <w:rsid w:val="00C04A85"/>
    <w:rsid w:val="00C06FD4"/>
    <w:rsid w:val="00C07C4A"/>
    <w:rsid w:val="00C10F0E"/>
    <w:rsid w:val="00C137D4"/>
    <w:rsid w:val="00C1492B"/>
    <w:rsid w:val="00C1559B"/>
    <w:rsid w:val="00C24A43"/>
    <w:rsid w:val="00C253F5"/>
    <w:rsid w:val="00C25A08"/>
    <w:rsid w:val="00C272B4"/>
    <w:rsid w:val="00C37571"/>
    <w:rsid w:val="00C37AA1"/>
    <w:rsid w:val="00C44A1D"/>
    <w:rsid w:val="00C475A5"/>
    <w:rsid w:val="00C47BBC"/>
    <w:rsid w:val="00C60F2B"/>
    <w:rsid w:val="00C61359"/>
    <w:rsid w:val="00C6488E"/>
    <w:rsid w:val="00C656D4"/>
    <w:rsid w:val="00C6744A"/>
    <w:rsid w:val="00C719B5"/>
    <w:rsid w:val="00C752E4"/>
    <w:rsid w:val="00C767D7"/>
    <w:rsid w:val="00C77074"/>
    <w:rsid w:val="00C80880"/>
    <w:rsid w:val="00C85B49"/>
    <w:rsid w:val="00C9009C"/>
    <w:rsid w:val="00C900B8"/>
    <w:rsid w:val="00C90EC5"/>
    <w:rsid w:val="00C915F4"/>
    <w:rsid w:val="00C924BE"/>
    <w:rsid w:val="00C926D0"/>
    <w:rsid w:val="00C944E2"/>
    <w:rsid w:val="00CA02BD"/>
    <w:rsid w:val="00CA1C39"/>
    <w:rsid w:val="00CA4105"/>
    <w:rsid w:val="00CA4FA2"/>
    <w:rsid w:val="00CB50CD"/>
    <w:rsid w:val="00CB7133"/>
    <w:rsid w:val="00CB7890"/>
    <w:rsid w:val="00CC24A6"/>
    <w:rsid w:val="00CC2C99"/>
    <w:rsid w:val="00CC37D5"/>
    <w:rsid w:val="00CC4B0A"/>
    <w:rsid w:val="00CC60F0"/>
    <w:rsid w:val="00CD2F56"/>
    <w:rsid w:val="00CD3F23"/>
    <w:rsid w:val="00CD728D"/>
    <w:rsid w:val="00CE27F5"/>
    <w:rsid w:val="00CE7E0A"/>
    <w:rsid w:val="00CF29E0"/>
    <w:rsid w:val="00CF7EC5"/>
    <w:rsid w:val="00D02E8A"/>
    <w:rsid w:val="00D03D98"/>
    <w:rsid w:val="00D05A08"/>
    <w:rsid w:val="00D10E04"/>
    <w:rsid w:val="00D1122A"/>
    <w:rsid w:val="00D14309"/>
    <w:rsid w:val="00D20691"/>
    <w:rsid w:val="00D24E0A"/>
    <w:rsid w:val="00D2552E"/>
    <w:rsid w:val="00D2632E"/>
    <w:rsid w:val="00D27866"/>
    <w:rsid w:val="00D343B9"/>
    <w:rsid w:val="00D3512C"/>
    <w:rsid w:val="00D37508"/>
    <w:rsid w:val="00D37540"/>
    <w:rsid w:val="00D37716"/>
    <w:rsid w:val="00D40706"/>
    <w:rsid w:val="00D419D2"/>
    <w:rsid w:val="00D41E84"/>
    <w:rsid w:val="00D454B5"/>
    <w:rsid w:val="00D457D5"/>
    <w:rsid w:val="00D47AF2"/>
    <w:rsid w:val="00D51FD8"/>
    <w:rsid w:val="00D521F2"/>
    <w:rsid w:val="00D568CB"/>
    <w:rsid w:val="00D6086A"/>
    <w:rsid w:val="00D60C1D"/>
    <w:rsid w:val="00D709BB"/>
    <w:rsid w:val="00D72726"/>
    <w:rsid w:val="00D75CCD"/>
    <w:rsid w:val="00D81D8B"/>
    <w:rsid w:val="00D82614"/>
    <w:rsid w:val="00D839C7"/>
    <w:rsid w:val="00D856E2"/>
    <w:rsid w:val="00D85AF5"/>
    <w:rsid w:val="00D867B3"/>
    <w:rsid w:val="00D86D91"/>
    <w:rsid w:val="00D97E87"/>
    <w:rsid w:val="00DA2518"/>
    <w:rsid w:val="00DA436D"/>
    <w:rsid w:val="00DA559A"/>
    <w:rsid w:val="00DB0B19"/>
    <w:rsid w:val="00DB2200"/>
    <w:rsid w:val="00DB2FCE"/>
    <w:rsid w:val="00DC00F8"/>
    <w:rsid w:val="00DC41CA"/>
    <w:rsid w:val="00DC5340"/>
    <w:rsid w:val="00DC5E32"/>
    <w:rsid w:val="00DC71FF"/>
    <w:rsid w:val="00DD0055"/>
    <w:rsid w:val="00DD0483"/>
    <w:rsid w:val="00DD1E17"/>
    <w:rsid w:val="00DD2DAF"/>
    <w:rsid w:val="00DE0274"/>
    <w:rsid w:val="00DE1946"/>
    <w:rsid w:val="00DE1DB9"/>
    <w:rsid w:val="00DE3117"/>
    <w:rsid w:val="00DE3FF9"/>
    <w:rsid w:val="00DE47EF"/>
    <w:rsid w:val="00DE78C1"/>
    <w:rsid w:val="00DE7E2F"/>
    <w:rsid w:val="00DF1042"/>
    <w:rsid w:val="00DF161A"/>
    <w:rsid w:val="00DF1B5D"/>
    <w:rsid w:val="00DF22F2"/>
    <w:rsid w:val="00DF7085"/>
    <w:rsid w:val="00DF718A"/>
    <w:rsid w:val="00DF7B40"/>
    <w:rsid w:val="00E0347A"/>
    <w:rsid w:val="00E03B24"/>
    <w:rsid w:val="00E0610D"/>
    <w:rsid w:val="00E06BDF"/>
    <w:rsid w:val="00E11075"/>
    <w:rsid w:val="00E14F8C"/>
    <w:rsid w:val="00E1737E"/>
    <w:rsid w:val="00E2698B"/>
    <w:rsid w:val="00E3062E"/>
    <w:rsid w:val="00E30686"/>
    <w:rsid w:val="00E315AB"/>
    <w:rsid w:val="00E319E7"/>
    <w:rsid w:val="00E35BF8"/>
    <w:rsid w:val="00E369B0"/>
    <w:rsid w:val="00E40CF0"/>
    <w:rsid w:val="00E41C7A"/>
    <w:rsid w:val="00E42725"/>
    <w:rsid w:val="00E45933"/>
    <w:rsid w:val="00E46183"/>
    <w:rsid w:val="00E47927"/>
    <w:rsid w:val="00E531A4"/>
    <w:rsid w:val="00E5478B"/>
    <w:rsid w:val="00E65146"/>
    <w:rsid w:val="00E726D7"/>
    <w:rsid w:val="00E74006"/>
    <w:rsid w:val="00E74659"/>
    <w:rsid w:val="00E7617B"/>
    <w:rsid w:val="00E81416"/>
    <w:rsid w:val="00E82B71"/>
    <w:rsid w:val="00E8485C"/>
    <w:rsid w:val="00E85E29"/>
    <w:rsid w:val="00E86869"/>
    <w:rsid w:val="00E92365"/>
    <w:rsid w:val="00E96A1E"/>
    <w:rsid w:val="00E97221"/>
    <w:rsid w:val="00E975EF"/>
    <w:rsid w:val="00EA20AF"/>
    <w:rsid w:val="00EA5C84"/>
    <w:rsid w:val="00EB04CE"/>
    <w:rsid w:val="00EB1B6E"/>
    <w:rsid w:val="00EB212A"/>
    <w:rsid w:val="00EB4B67"/>
    <w:rsid w:val="00EB6797"/>
    <w:rsid w:val="00EC0FBC"/>
    <w:rsid w:val="00EC1C23"/>
    <w:rsid w:val="00EC2048"/>
    <w:rsid w:val="00EC230D"/>
    <w:rsid w:val="00EC6B33"/>
    <w:rsid w:val="00EC6C66"/>
    <w:rsid w:val="00EC78DD"/>
    <w:rsid w:val="00ED240B"/>
    <w:rsid w:val="00ED2427"/>
    <w:rsid w:val="00ED6ABF"/>
    <w:rsid w:val="00EE04CF"/>
    <w:rsid w:val="00EE0A5B"/>
    <w:rsid w:val="00EE7439"/>
    <w:rsid w:val="00EF0999"/>
    <w:rsid w:val="00F0011A"/>
    <w:rsid w:val="00F0296C"/>
    <w:rsid w:val="00F03015"/>
    <w:rsid w:val="00F04436"/>
    <w:rsid w:val="00F06A3C"/>
    <w:rsid w:val="00F06CE6"/>
    <w:rsid w:val="00F1621A"/>
    <w:rsid w:val="00F1672E"/>
    <w:rsid w:val="00F226B2"/>
    <w:rsid w:val="00F239D2"/>
    <w:rsid w:val="00F27AD1"/>
    <w:rsid w:val="00F31D74"/>
    <w:rsid w:val="00F32843"/>
    <w:rsid w:val="00F56A68"/>
    <w:rsid w:val="00F626C0"/>
    <w:rsid w:val="00F65902"/>
    <w:rsid w:val="00F70CC5"/>
    <w:rsid w:val="00F72363"/>
    <w:rsid w:val="00F72573"/>
    <w:rsid w:val="00F75798"/>
    <w:rsid w:val="00F75930"/>
    <w:rsid w:val="00F811A9"/>
    <w:rsid w:val="00F81550"/>
    <w:rsid w:val="00F81825"/>
    <w:rsid w:val="00F83EC8"/>
    <w:rsid w:val="00F84168"/>
    <w:rsid w:val="00F91739"/>
    <w:rsid w:val="00F94AD2"/>
    <w:rsid w:val="00FA1E18"/>
    <w:rsid w:val="00FA1F5D"/>
    <w:rsid w:val="00FA2128"/>
    <w:rsid w:val="00FA37A1"/>
    <w:rsid w:val="00FA4B38"/>
    <w:rsid w:val="00FA77D8"/>
    <w:rsid w:val="00FB031E"/>
    <w:rsid w:val="00FB16C9"/>
    <w:rsid w:val="00FC6365"/>
    <w:rsid w:val="00FD2E09"/>
    <w:rsid w:val="00FE2AD9"/>
    <w:rsid w:val="00FE2BE6"/>
    <w:rsid w:val="00FE3E32"/>
    <w:rsid w:val="00FE49E2"/>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 w:type="character" w:styleId="CommentReference">
    <w:name w:val="annotation reference"/>
    <w:basedOn w:val="DefaultParagraphFont"/>
    <w:uiPriority w:val="99"/>
    <w:semiHidden/>
    <w:unhideWhenUsed/>
    <w:rsid w:val="00847A78"/>
    <w:rPr>
      <w:sz w:val="16"/>
      <w:szCs w:val="16"/>
    </w:rPr>
  </w:style>
  <w:style w:type="paragraph" w:styleId="CommentText">
    <w:name w:val="annotation text"/>
    <w:basedOn w:val="Normal"/>
    <w:link w:val="CommentTextChar"/>
    <w:uiPriority w:val="99"/>
    <w:unhideWhenUsed/>
    <w:rsid w:val="00847A78"/>
    <w:pPr>
      <w:spacing w:line="240" w:lineRule="auto"/>
    </w:pPr>
    <w:rPr>
      <w:sz w:val="20"/>
      <w:szCs w:val="20"/>
    </w:rPr>
  </w:style>
  <w:style w:type="character" w:customStyle="1" w:styleId="CommentTextChar">
    <w:name w:val="Comment Text Char"/>
    <w:basedOn w:val="DefaultParagraphFont"/>
    <w:link w:val="CommentText"/>
    <w:uiPriority w:val="99"/>
    <w:rsid w:val="00847A7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CA91-13DF-44BC-BBB4-6BF5E180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24</cp:revision>
  <cp:lastPrinted>2022-05-22T05:59:00Z</cp:lastPrinted>
  <dcterms:created xsi:type="dcterms:W3CDTF">2022-05-23T03:49:00Z</dcterms:created>
  <dcterms:modified xsi:type="dcterms:W3CDTF">2022-05-23T04:06:00Z</dcterms:modified>
</cp:coreProperties>
</file>